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C216" w14:textId="7F9F080F" w:rsidR="00851CC8" w:rsidRPr="00170BC4" w:rsidRDefault="00851CC8" w:rsidP="00851CC8">
      <w:pPr>
        <w:rPr>
          <w:rFonts w:ascii="Sylfaen" w:hAnsi="Sylfaen"/>
          <w:b/>
          <w:sz w:val="24"/>
          <w:szCs w:val="24"/>
        </w:rPr>
      </w:pPr>
      <w:r w:rsidRPr="00170BC4">
        <w:rPr>
          <w:rFonts w:ascii="Sylfaen" w:hAnsi="Sylfaen"/>
          <w:b/>
          <w:sz w:val="24"/>
          <w:szCs w:val="24"/>
        </w:rPr>
        <w:t xml:space="preserve">                                       </w:t>
      </w:r>
      <w:r w:rsidR="00DA5607" w:rsidRPr="00170BC4">
        <w:rPr>
          <w:rFonts w:ascii="Sylfaen" w:hAnsi="Sylfaen"/>
          <w:b/>
          <w:sz w:val="24"/>
          <w:szCs w:val="24"/>
        </w:rPr>
        <w:t xml:space="preserve">                          </w:t>
      </w:r>
      <w:r w:rsidRPr="00170BC4">
        <w:rPr>
          <w:rFonts w:ascii="Sylfaen" w:hAnsi="Sylfaen"/>
          <w:b/>
          <w:sz w:val="24"/>
          <w:szCs w:val="24"/>
        </w:rPr>
        <w:t xml:space="preserve">    ტენდერი</w:t>
      </w:r>
    </w:p>
    <w:p w14:paraId="0B85939C" w14:textId="35AA5CFA" w:rsidR="00851CC8" w:rsidRPr="00170BC4" w:rsidRDefault="00851CC8" w:rsidP="005021E8">
      <w:pPr>
        <w:jc w:val="center"/>
        <w:rPr>
          <w:rFonts w:ascii="Sylfaen" w:hAnsi="Sylfaen"/>
          <w:b/>
          <w:sz w:val="24"/>
          <w:szCs w:val="24"/>
        </w:rPr>
      </w:pPr>
      <w:r w:rsidRPr="00170BC4">
        <w:rPr>
          <w:rFonts w:ascii="Sylfaen" w:hAnsi="Sylfaen"/>
          <w:b/>
          <w:sz w:val="24"/>
          <w:szCs w:val="24"/>
        </w:rPr>
        <w:t xml:space="preserve">ახალქალაქის </w:t>
      </w:r>
      <w:r w:rsidR="0043133F" w:rsidRPr="00170BC4">
        <w:rPr>
          <w:rFonts w:ascii="Sylfaen" w:hAnsi="Sylfaen"/>
          <w:b/>
          <w:sz w:val="24"/>
          <w:szCs w:val="24"/>
        </w:rPr>
        <w:t>მუ</w:t>
      </w:r>
      <w:r w:rsidRPr="00170BC4">
        <w:rPr>
          <w:rFonts w:ascii="Sylfaen" w:hAnsi="Sylfaen"/>
          <w:b/>
          <w:sz w:val="24"/>
          <w:szCs w:val="24"/>
        </w:rPr>
        <w:t>ნიციპალიტეტის  ადმინისტრაციულ საზღვრებში</w:t>
      </w:r>
    </w:p>
    <w:p w14:paraId="463ED937" w14:textId="25869686" w:rsidR="00851CC8" w:rsidRPr="00170BC4" w:rsidRDefault="00851CC8" w:rsidP="00851CC8">
      <w:pPr>
        <w:rPr>
          <w:rFonts w:ascii="Sylfaen" w:hAnsi="Sylfaen"/>
          <w:b/>
          <w:sz w:val="24"/>
          <w:szCs w:val="24"/>
        </w:rPr>
      </w:pPr>
      <w:r w:rsidRPr="00170BC4">
        <w:rPr>
          <w:rFonts w:ascii="Sylfaen" w:hAnsi="Sylfaen"/>
          <w:b/>
          <w:sz w:val="24"/>
          <w:szCs w:val="24"/>
        </w:rPr>
        <w:t xml:space="preserve">                                                         </w:t>
      </w:r>
      <w:r w:rsidR="001A4CB7" w:rsidRPr="00170BC4">
        <w:rPr>
          <w:rFonts w:ascii="Sylfaen" w:hAnsi="Sylfaen"/>
          <w:b/>
          <w:sz w:val="24"/>
          <w:szCs w:val="24"/>
        </w:rPr>
        <w:t>ბანაკის კვების</w:t>
      </w:r>
      <w:r w:rsidRPr="00170BC4">
        <w:rPr>
          <w:rFonts w:ascii="Sylfaen" w:hAnsi="Sylfaen"/>
          <w:b/>
          <w:sz w:val="24"/>
          <w:szCs w:val="24"/>
        </w:rPr>
        <w:t xml:space="preserve"> მომსახურებაზე</w:t>
      </w:r>
    </w:p>
    <w:p w14:paraId="130520D6" w14:textId="77777777" w:rsidR="00DA5607" w:rsidRPr="00170BC4" w:rsidRDefault="00DA5607" w:rsidP="00851CC8">
      <w:pPr>
        <w:rPr>
          <w:rFonts w:ascii="Sylfaen" w:hAnsi="Sylfaen"/>
          <w:b/>
          <w:sz w:val="24"/>
          <w:szCs w:val="24"/>
        </w:rPr>
      </w:pPr>
    </w:p>
    <w:p w14:paraId="46C96F1C" w14:textId="77777777" w:rsidR="00DA5607" w:rsidRPr="00170BC4" w:rsidRDefault="00DA5607" w:rsidP="00851CC8">
      <w:pPr>
        <w:rPr>
          <w:rFonts w:ascii="Sylfaen" w:hAnsi="Sylfaen"/>
          <w:b/>
          <w:sz w:val="24"/>
          <w:szCs w:val="24"/>
        </w:rPr>
      </w:pPr>
    </w:p>
    <w:p w14:paraId="38B855F2" w14:textId="77777777" w:rsidR="00DA5607" w:rsidRPr="00170BC4" w:rsidRDefault="00DA5607" w:rsidP="00851CC8">
      <w:pPr>
        <w:rPr>
          <w:rFonts w:ascii="Sylfaen" w:hAnsi="Sylfaen"/>
          <w:b/>
          <w:sz w:val="24"/>
          <w:szCs w:val="24"/>
        </w:rPr>
      </w:pPr>
    </w:p>
    <w:p w14:paraId="65DA8A72" w14:textId="77777777" w:rsidR="003C7206" w:rsidRPr="00170BC4" w:rsidRDefault="003C7206" w:rsidP="00851CC8">
      <w:pPr>
        <w:rPr>
          <w:rFonts w:ascii="Sylfaen" w:hAnsi="Sylfaen"/>
          <w:b/>
          <w:sz w:val="24"/>
          <w:szCs w:val="24"/>
        </w:rPr>
      </w:pPr>
    </w:p>
    <w:p w14:paraId="0BFE3453" w14:textId="77777777" w:rsidR="003C7206" w:rsidRPr="00170BC4" w:rsidRDefault="003C7206" w:rsidP="00851CC8">
      <w:pPr>
        <w:rPr>
          <w:rFonts w:ascii="Sylfaen" w:hAnsi="Sylfaen"/>
          <w:b/>
          <w:sz w:val="24"/>
          <w:szCs w:val="24"/>
        </w:rPr>
      </w:pPr>
    </w:p>
    <w:p w14:paraId="12C5F76A" w14:textId="1E9CF440" w:rsidR="00DA5607" w:rsidRPr="00170BC4" w:rsidRDefault="00DA5607" w:rsidP="00851CC8">
      <w:pPr>
        <w:rPr>
          <w:rFonts w:ascii="Sylfaen" w:hAnsi="Sylfaen"/>
          <w:b/>
          <w:sz w:val="24"/>
          <w:szCs w:val="24"/>
        </w:rPr>
      </w:pPr>
      <w:r w:rsidRPr="00170BC4">
        <w:rPr>
          <w:rFonts w:ascii="Sylfaen" w:hAnsi="Sylfaen"/>
          <w:b/>
          <w:sz w:val="24"/>
          <w:szCs w:val="24"/>
        </w:rPr>
        <w:t xml:space="preserve">                                                                </w:t>
      </w:r>
      <w:r w:rsidR="00444A5E" w:rsidRPr="00170BC4">
        <w:rPr>
          <w:rFonts w:ascii="Sylfaen" w:hAnsi="Sylfaen"/>
          <w:b/>
          <w:sz w:val="24"/>
          <w:szCs w:val="24"/>
        </w:rPr>
        <w:t xml:space="preserve">  </w:t>
      </w:r>
      <w:r w:rsidRPr="00170BC4">
        <w:rPr>
          <w:rFonts w:ascii="Sylfaen" w:hAnsi="Sylfaen"/>
          <w:b/>
          <w:sz w:val="24"/>
          <w:szCs w:val="24"/>
        </w:rPr>
        <w:t xml:space="preserve">    სარჩევი</w:t>
      </w:r>
    </w:p>
    <w:p w14:paraId="24EE4980" w14:textId="77777777" w:rsidR="00DA5607" w:rsidRPr="00170BC4" w:rsidRDefault="00DA5607" w:rsidP="00851CC8">
      <w:pPr>
        <w:rPr>
          <w:rFonts w:ascii="Sylfaen" w:hAnsi="Sylfaen"/>
          <w:b/>
          <w:sz w:val="24"/>
          <w:szCs w:val="24"/>
        </w:rPr>
      </w:pPr>
    </w:p>
    <w:p w14:paraId="64867F1A" w14:textId="77777777" w:rsidR="00DA5607" w:rsidRPr="00170BC4" w:rsidRDefault="00DA5607" w:rsidP="00851CC8">
      <w:pPr>
        <w:rPr>
          <w:rFonts w:ascii="Sylfaen" w:hAnsi="Sylfaen"/>
          <w:b/>
          <w:sz w:val="24"/>
          <w:szCs w:val="24"/>
        </w:rPr>
      </w:pPr>
    </w:p>
    <w:p w14:paraId="57A369FC" w14:textId="77777777" w:rsidR="00DA5607" w:rsidRPr="00170BC4" w:rsidRDefault="00DA5607" w:rsidP="00DA5607">
      <w:pPr>
        <w:pStyle w:val="ListParagraph"/>
        <w:numPr>
          <w:ilvl w:val="0"/>
          <w:numId w:val="8"/>
        </w:numPr>
        <w:rPr>
          <w:rFonts w:ascii="Sylfaen" w:hAnsi="Sylfaen"/>
          <w:b/>
        </w:rPr>
      </w:pPr>
      <w:r w:rsidRPr="00170BC4">
        <w:rPr>
          <w:rFonts w:ascii="Sylfaen" w:hAnsi="Sylfaen" w:cs="Sylfaen"/>
          <w:b/>
        </w:rPr>
        <w:t>სამუშაოს</w:t>
      </w:r>
      <w:r w:rsidRPr="00170BC4">
        <w:rPr>
          <w:rFonts w:ascii="Sylfaen" w:hAnsi="Sylfaen"/>
          <w:b/>
        </w:rPr>
        <w:t xml:space="preserve"> ტექნიკური დავალების აღწერილობა და მომსახურებათა ჩამონათვალი:</w:t>
      </w:r>
    </w:p>
    <w:p w14:paraId="7705A993" w14:textId="77777777" w:rsidR="003C7206" w:rsidRPr="00170BC4" w:rsidRDefault="003C7206" w:rsidP="003C7206">
      <w:pPr>
        <w:pStyle w:val="ListParagraph"/>
        <w:rPr>
          <w:rFonts w:ascii="Sylfaen" w:hAnsi="Sylfaen"/>
          <w:b/>
        </w:rPr>
      </w:pPr>
    </w:p>
    <w:p w14:paraId="1045AABE" w14:textId="13904D38" w:rsidR="003C7206" w:rsidRPr="00170BC4" w:rsidRDefault="00DA5607" w:rsidP="003C7206">
      <w:pPr>
        <w:pStyle w:val="ListParagraph"/>
        <w:numPr>
          <w:ilvl w:val="0"/>
          <w:numId w:val="8"/>
        </w:numPr>
        <w:rPr>
          <w:rFonts w:ascii="Sylfaen" w:hAnsi="Sylfaen"/>
          <w:b/>
        </w:rPr>
      </w:pPr>
      <w:r w:rsidRPr="00170BC4">
        <w:rPr>
          <w:rFonts w:ascii="Sylfaen" w:hAnsi="Sylfaen"/>
          <w:b/>
        </w:rPr>
        <w:t>დამატეიბთი მოთხოვნები:</w:t>
      </w:r>
    </w:p>
    <w:p w14:paraId="21EF0CA0" w14:textId="77777777" w:rsidR="003C7206" w:rsidRPr="00170BC4" w:rsidRDefault="003C7206" w:rsidP="003C7206">
      <w:pPr>
        <w:pStyle w:val="ListParagraph"/>
        <w:rPr>
          <w:rFonts w:ascii="Sylfaen" w:hAnsi="Sylfaen"/>
          <w:b/>
        </w:rPr>
      </w:pPr>
    </w:p>
    <w:p w14:paraId="7A350048" w14:textId="265D13E5" w:rsidR="00DA5607" w:rsidRPr="00170BC4" w:rsidRDefault="00DA5607" w:rsidP="00DA5607">
      <w:pPr>
        <w:pStyle w:val="ListParagraph"/>
        <w:numPr>
          <w:ilvl w:val="0"/>
          <w:numId w:val="8"/>
        </w:numPr>
        <w:rPr>
          <w:rFonts w:ascii="Sylfaen" w:hAnsi="Sylfaen"/>
          <w:b/>
        </w:rPr>
      </w:pPr>
      <w:r w:rsidRPr="00170BC4">
        <w:rPr>
          <w:rFonts w:ascii="Sylfaen" w:hAnsi="Sylfaen" w:cs="Sylfaen"/>
          <w:b/>
          <w:lang w:val="en-US"/>
        </w:rPr>
        <w:t>პრეტენდენტის</w:t>
      </w:r>
      <w:r w:rsidRPr="00170BC4">
        <w:rPr>
          <w:rFonts w:ascii="Sylfaen" w:hAnsi="Sylfaen"/>
          <w:b/>
          <w:lang w:val="en-US"/>
        </w:rPr>
        <w:t xml:space="preserve"> მიერ წარმოსადგენი დოკუმენტაცია</w:t>
      </w:r>
      <w:r w:rsidR="003C7206" w:rsidRPr="00170BC4">
        <w:rPr>
          <w:rFonts w:ascii="Sylfaen" w:hAnsi="Sylfaen"/>
          <w:b/>
        </w:rPr>
        <w:t>;</w:t>
      </w:r>
    </w:p>
    <w:p w14:paraId="5BD10A29" w14:textId="77777777" w:rsidR="003C7206" w:rsidRPr="00170BC4" w:rsidRDefault="003C7206" w:rsidP="003C7206">
      <w:pPr>
        <w:pStyle w:val="ListParagraph"/>
        <w:rPr>
          <w:rFonts w:ascii="Sylfaen" w:hAnsi="Sylfaen"/>
          <w:b/>
        </w:rPr>
      </w:pPr>
    </w:p>
    <w:p w14:paraId="32DB6922" w14:textId="69393EAC" w:rsidR="003C7206" w:rsidRPr="00170BC4" w:rsidRDefault="003C7206" w:rsidP="00DA5607">
      <w:pPr>
        <w:pStyle w:val="ListParagraph"/>
        <w:numPr>
          <w:ilvl w:val="0"/>
          <w:numId w:val="8"/>
        </w:numPr>
        <w:rPr>
          <w:rFonts w:ascii="Sylfaen" w:hAnsi="Sylfaen"/>
          <w:b/>
        </w:rPr>
      </w:pPr>
      <w:r w:rsidRPr="00170BC4">
        <w:rPr>
          <w:rFonts w:ascii="Sylfaen" w:hAnsi="Sylfaen"/>
          <w:b/>
        </w:rPr>
        <w:t>ფასების ცხრილი;</w:t>
      </w:r>
    </w:p>
    <w:p w14:paraId="542646C4" w14:textId="77777777" w:rsidR="003C7206" w:rsidRPr="00170BC4" w:rsidRDefault="003C7206" w:rsidP="003C7206">
      <w:pPr>
        <w:pStyle w:val="ListParagraph"/>
        <w:rPr>
          <w:rFonts w:ascii="Sylfaen" w:hAnsi="Sylfaen"/>
          <w:b/>
        </w:rPr>
      </w:pPr>
    </w:p>
    <w:p w14:paraId="44897ACF" w14:textId="1F5A9516" w:rsidR="003C7206" w:rsidRPr="00170BC4" w:rsidRDefault="003C7206" w:rsidP="00DA5607">
      <w:pPr>
        <w:pStyle w:val="ListParagraph"/>
        <w:numPr>
          <w:ilvl w:val="0"/>
          <w:numId w:val="8"/>
        </w:numPr>
        <w:rPr>
          <w:rFonts w:ascii="Sylfaen" w:hAnsi="Sylfaen"/>
          <w:b/>
        </w:rPr>
      </w:pPr>
      <w:r w:rsidRPr="00170BC4">
        <w:rPr>
          <w:rFonts w:ascii="Sylfaen" w:hAnsi="Sylfaen"/>
          <w:b/>
        </w:rPr>
        <w:t>ხელშეკრულების ნიმუში;</w:t>
      </w:r>
    </w:p>
    <w:p w14:paraId="71162D0E" w14:textId="77777777" w:rsidR="003C7206" w:rsidRPr="00170BC4" w:rsidRDefault="003C7206" w:rsidP="003C7206">
      <w:pPr>
        <w:pStyle w:val="ListParagraph"/>
        <w:rPr>
          <w:rFonts w:ascii="Sylfaen" w:hAnsi="Sylfaen"/>
          <w:b/>
        </w:rPr>
      </w:pPr>
    </w:p>
    <w:p w14:paraId="70E86AEA" w14:textId="6CA9BBC6" w:rsidR="003C7206" w:rsidRPr="00170BC4" w:rsidRDefault="003B313B" w:rsidP="00DA5607">
      <w:pPr>
        <w:pStyle w:val="ListParagraph"/>
        <w:numPr>
          <w:ilvl w:val="0"/>
          <w:numId w:val="8"/>
        </w:numPr>
        <w:rPr>
          <w:rFonts w:ascii="Sylfaen" w:hAnsi="Sylfaen"/>
          <w:b/>
        </w:rPr>
      </w:pPr>
      <w:r w:rsidRPr="00170BC4">
        <w:rPr>
          <w:rFonts w:ascii="Sylfaen" w:hAnsi="Sylfaen"/>
          <w:b/>
        </w:rPr>
        <w:t>მიმწოდებელთან ანგარიშწორების პირობები</w:t>
      </w:r>
      <w:r w:rsidR="00E80C50" w:rsidRPr="00170BC4">
        <w:rPr>
          <w:rFonts w:ascii="Sylfaen" w:hAnsi="Sylfaen"/>
          <w:b/>
        </w:rPr>
        <w:t>;</w:t>
      </w:r>
    </w:p>
    <w:p w14:paraId="46957D63" w14:textId="77777777" w:rsidR="00E80C50" w:rsidRPr="00170BC4" w:rsidRDefault="00E80C50" w:rsidP="00E80C50">
      <w:pPr>
        <w:pStyle w:val="ListParagraph"/>
        <w:rPr>
          <w:rFonts w:ascii="Sylfaen" w:hAnsi="Sylfaen"/>
          <w:b/>
        </w:rPr>
      </w:pPr>
    </w:p>
    <w:p w14:paraId="5EF15DD6" w14:textId="075BF778" w:rsidR="00E80C50" w:rsidRPr="00170BC4" w:rsidRDefault="00E80C50" w:rsidP="00DA5607">
      <w:pPr>
        <w:pStyle w:val="ListParagraph"/>
        <w:numPr>
          <w:ilvl w:val="0"/>
          <w:numId w:val="8"/>
        </w:numPr>
        <w:rPr>
          <w:rFonts w:ascii="Sylfaen" w:hAnsi="Sylfaen"/>
          <w:b/>
        </w:rPr>
      </w:pPr>
      <w:r w:rsidRPr="00170BC4">
        <w:rPr>
          <w:rFonts w:ascii="Sylfaen" w:hAnsi="Sylfaen"/>
          <w:b/>
        </w:rPr>
        <w:t>ხელშეკრულების დრაფტი.</w:t>
      </w:r>
    </w:p>
    <w:p w14:paraId="16C6ECDA" w14:textId="0B4B6FC7" w:rsidR="00DA5607" w:rsidRPr="00170BC4" w:rsidRDefault="00DA5607" w:rsidP="003C7206">
      <w:pPr>
        <w:rPr>
          <w:rFonts w:ascii="Sylfaen" w:hAnsi="Sylfaen"/>
          <w:b/>
          <w:sz w:val="24"/>
          <w:szCs w:val="24"/>
        </w:rPr>
      </w:pPr>
    </w:p>
    <w:p w14:paraId="49F40E75" w14:textId="77777777" w:rsidR="003C7206" w:rsidRPr="00170BC4" w:rsidRDefault="003C7206" w:rsidP="003C7206">
      <w:pPr>
        <w:rPr>
          <w:rFonts w:ascii="Sylfaen" w:hAnsi="Sylfaen"/>
          <w:b/>
          <w:sz w:val="24"/>
          <w:szCs w:val="24"/>
        </w:rPr>
      </w:pPr>
    </w:p>
    <w:p w14:paraId="1E7C7049" w14:textId="77777777" w:rsidR="00851CC8" w:rsidRPr="00170BC4" w:rsidRDefault="00851CC8" w:rsidP="005021E8">
      <w:pPr>
        <w:jc w:val="center"/>
        <w:rPr>
          <w:rFonts w:ascii="Sylfaen" w:hAnsi="Sylfaen"/>
          <w:b/>
          <w:u w:val="single"/>
        </w:rPr>
      </w:pPr>
    </w:p>
    <w:p w14:paraId="26EC653B" w14:textId="77777777" w:rsidR="00851CC8" w:rsidRPr="00170BC4" w:rsidRDefault="00851CC8" w:rsidP="005021E8">
      <w:pPr>
        <w:jc w:val="center"/>
        <w:rPr>
          <w:rFonts w:ascii="Sylfaen" w:hAnsi="Sylfaen"/>
          <w:b/>
          <w:u w:val="single"/>
        </w:rPr>
      </w:pPr>
    </w:p>
    <w:p w14:paraId="55F45190" w14:textId="77777777" w:rsidR="00851CC8" w:rsidRPr="00170BC4" w:rsidRDefault="00851CC8" w:rsidP="005021E8">
      <w:pPr>
        <w:jc w:val="center"/>
        <w:rPr>
          <w:rFonts w:ascii="Sylfaen" w:hAnsi="Sylfaen"/>
          <w:b/>
          <w:u w:val="single"/>
        </w:rPr>
      </w:pPr>
    </w:p>
    <w:p w14:paraId="7D15B4E6" w14:textId="77777777" w:rsidR="00851CC8" w:rsidRPr="00170BC4" w:rsidRDefault="00851CC8" w:rsidP="00DA5607">
      <w:pPr>
        <w:rPr>
          <w:rFonts w:ascii="Sylfaen" w:hAnsi="Sylfaen"/>
          <w:b/>
          <w:u w:val="single"/>
        </w:rPr>
      </w:pPr>
    </w:p>
    <w:p w14:paraId="28C7A761" w14:textId="77777777" w:rsidR="003F67C0" w:rsidRPr="00170BC4" w:rsidRDefault="003F67C0" w:rsidP="00DA5607">
      <w:pPr>
        <w:rPr>
          <w:rFonts w:ascii="Sylfaen" w:hAnsi="Sylfaen"/>
          <w:b/>
          <w:u w:val="single"/>
        </w:rPr>
      </w:pPr>
    </w:p>
    <w:p w14:paraId="6E8983F0" w14:textId="6FEA0226" w:rsidR="00C157BE" w:rsidRPr="00170BC4" w:rsidRDefault="00C157BE" w:rsidP="005021E8">
      <w:pPr>
        <w:jc w:val="center"/>
        <w:rPr>
          <w:rFonts w:ascii="Sylfaen" w:hAnsi="Sylfaen"/>
          <w:b/>
          <w:u w:val="single"/>
        </w:rPr>
      </w:pPr>
      <w:r w:rsidRPr="00170BC4">
        <w:rPr>
          <w:rFonts w:ascii="Sylfaen" w:hAnsi="Sylfaen"/>
          <w:b/>
          <w:u w:val="single"/>
        </w:rPr>
        <w:lastRenderedPageBreak/>
        <w:t xml:space="preserve">ტენდერი </w:t>
      </w:r>
      <w:r w:rsidR="00192853" w:rsidRPr="00170BC4">
        <w:rPr>
          <w:rFonts w:ascii="Sylfaen" w:hAnsi="Sylfaen"/>
          <w:b/>
          <w:u w:val="single"/>
        </w:rPr>
        <w:t>ბანაკის კვების</w:t>
      </w:r>
      <w:r w:rsidRPr="00170BC4">
        <w:rPr>
          <w:rFonts w:ascii="Sylfaen" w:hAnsi="Sylfaen"/>
          <w:b/>
          <w:u w:val="single"/>
        </w:rPr>
        <w:t xml:space="preserve"> მომსახურებაზე</w:t>
      </w:r>
    </w:p>
    <w:p w14:paraId="1F23ECE5" w14:textId="77777777" w:rsidR="00192853" w:rsidRPr="00170BC4" w:rsidRDefault="00192853" w:rsidP="00192853">
      <w:pPr>
        <w:rPr>
          <w:rFonts w:ascii="Sylfaen" w:hAnsi="Sylfaen"/>
        </w:rPr>
      </w:pPr>
      <w:r w:rsidRPr="00170BC4">
        <w:rPr>
          <w:rFonts w:ascii="Sylfaen" w:hAnsi="Sylfaen"/>
        </w:rPr>
        <w:t xml:space="preserve">საქართველოს საზოგადოებრივ საქმეთა ინსტიტუტის, სოფლის მეურნეობის განვითარების დეპარტამენტი ევროკავშირის მიერ დაფინანსებული პროექტის „სოფლის განვითარების ახალი მიდგომის ხელშეწყობა ახალქალაქში“ ფარგლებში აცხადებს ტენდერს ბანაკის კვებით მომსახურებაზე. </w:t>
      </w:r>
    </w:p>
    <w:p w14:paraId="4043E263" w14:textId="4EA0C5B4" w:rsidR="00192853" w:rsidRPr="00170BC4" w:rsidRDefault="00192853" w:rsidP="00CF7D2E">
      <w:pPr>
        <w:pStyle w:val="ListParagraph"/>
        <w:numPr>
          <w:ilvl w:val="0"/>
          <w:numId w:val="13"/>
        </w:numPr>
        <w:rPr>
          <w:rFonts w:ascii="Sylfaen" w:hAnsi="Sylfaen"/>
          <w:b/>
        </w:rPr>
      </w:pPr>
      <w:r w:rsidRPr="00170BC4">
        <w:rPr>
          <w:rFonts w:ascii="Sylfaen" w:hAnsi="Sylfaen" w:cs="Sylfaen"/>
          <w:b/>
        </w:rPr>
        <w:t>სამუშაო</w:t>
      </w:r>
      <w:r w:rsidRPr="00170BC4">
        <w:rPr>
          <w:rFonts w:ascii="Sylfaen" w:hAnsi="Sylfaen"/>
          <w:b/>
        </w:rPr>
        <w:t>ს ტექნიკური აღწერილობა და მომსახურებათა ჩამონათვალი:</w:t>
      </w:r>
    </w:p>
    <w:p w14:paraId="0750B79A" w14:textId="01AF430A" w:rsidR="00192853" w:rsidRPr="00170BC4" w:rsidRDefault="00192853" w:rsidP="00192853">
      <w:pPr>
        <w:rPr>
          <w:rFonts w:ascii="Sylfaen" w:hAnsi="Sylfaen"/>
        </w:rPr>
      </w:pPr>
      <w:r w:rsidRPr="00170BC4">
        <w:rPr>
          <w:rFonts w:ascii="Sylfaen" w:hAnsi="Sylfaen"/>
        </w:rPr>
        <w:t xml:space="preserve">ბანაკი მოეწყობა 2017 წლის სექტემბრის თვეში, ახალქალაქის მუნიციპალიტეტში. ბანაკის ხანგრძლივობა შეადგენს 10 დღეს. </w:t>
      </w:r>
      <w:r w:rsidR="0027199B" w:rsidRPr="00170BC4">
        <w:rPr>
          <w:rFonts w:ascii="Sylfaen" w:hAnsi="Sylfaen"/>
        </w:rPr>
        <w:t xml:space="preserve">მიმწოდებელმა უნდა უქრუნველყოს </w:t>
      </w:r>
      <w:r w:rsidRPr="00170BC4">
        <w:rPr>
          <w:rFonts w:ascii="Sylfaen" w:hAnsi="Sylfaen"/>
        </w:rPr>
        <w:t xml:space="preserve">ბანაკში </w:t>
      </w:r>
      <w:r w:rsidR="0027199B" w:rsidRPr="00170BC4">
        <w:rPr>
          <w:rFonts w:ascii="Sylfaen" w:hAnsi="Sylfaen"/>
        </w:rPr>
        <w:t>მყოფი (40 პერსონის კვების მომსახურება</w:t>
      </w:r>
      <w:r w:rsidRPr="00170BC4">
        <w:rPr>
          <w:rFonts w:ascii="Sylfaen" w:hAnsi="Sylfaen"/>
        </w:rPr>
        <w:t>. პრეტენდენტის მიერ შემოთავაზებული მომსახურება უნდა აკმაყოფილებდეს შემდეგ მოთხოვნებს:</w:t>
      </w:r>
    </w:p>
    <w:p w14:paraId="3EA034EF" w14:textId="77777777" w:rsidR="00192853" w:rsidRPr="00170BC4" w:rsidRDefault="00192853" w:rsidP="00192853">
      <w:pPr>
        <w:pStyle w:val="ListParagraph"/>
        <w:numPr>
          <w:ilvl w:val="0"/>
          <w:numId w:val="12"/>
        </w:numPr>
        <w:spacing w:line="256" w:lineRule="auto"/>
        <w:rPr>
          <w:rFonts w:ascii="Sylfaen" w:hAnsi="Sylfaen"/>
        </w:rPr>
      </w:pPr>
      <w:r w:rsidRPr="00170BC4">
        <w:rPr>
          <w:rFonts w:ascii="Sylfaen" w:hAnsi="Sylfaen"/>
        </w:rPr>
        <w:t>პრეტენდენტმა უნდა განახორციელოს ბანაკის მონაწილეთა და ტექნიკური პერსონალის  (40 პერსონა) მომსახურება საუზმით, სადილით, სამხარით და ვახშამით;</w:t>
      </w:r>
    </w:p>
    <w:p w14:paraId="231B9230" w14:textId="77777777" w:rsidR="00192853" w:rsidRPr="00170BC4" w:rsidRDefault="00192853" w:rsidP="00192853">
      <w:pPr>
        <w:pStyle w:val="ListParagraph"/>
        <w:numPr>
          <w:ilvl w:val="0"/>
          <w:numId w:val="12"/>
        </w:numPr>
        <w:spacing w:line="256" w:lineRule="auto"/>
        <w:rPr>
          <w:rFonts w:ascii="Sylfaen" w:hAnsi="Sylfaen"/>
        </w:rPr>
      </w:pPr>
      <w:r w:rsidRPr="00170BC4">
        <w:rPr>
          <w:rFonts w:ascii="Sylfaen" w:hAnsi="Sylfaen"/>
        </w:rPr>
        <w:t>მოწოდებული საკვები უნდა დამზადდეს სურსათის უვნებლობის მოთხოვნების სრული დაცვით;</w:t>
      </w:r>
    </w:p>
    <w:p w14:paraId="73C3FB59" w14:textId="77777777" w:rsidR="00192853" w:rsidRPr="00170BC4" w:rsidRDefault="00192853" w:rsidP="00192853">
      <w:pPr>
        <w:pStyle w:val="ListParagraph"/>
        <w:numPr>
          <w:ilvl w:val="0"/>
          <w:numId w:val="12"/>
        </w:numPr>
        <w:spacing w:line="256" w:lineRule="auto"/>
        <w:rPr>
          <w:rFonts w:ascii="Sylfaen" w:hAnsi="Sylfaen"/>
        </w:rPr>
      </w:pPr>
      <w:r w:rsidRPr="00170BC4">
        <w:rPr>
          <w:rFonts w:ascii="Sylfaen" w:hAnsi="Sylfaen"/>
        </w:rPr>
        <w:t>დამზადებული საკვების ტრანსპორტირება უნდა განახორციელოს ტენდერში გამარჯვებულმა ორგანიზაციამ;</w:t>
      </w:r>
    </w:p>
    <w:p w14:paraId="408E8336" w14:textId="77777777" w:rsidR="00192853" w:rsidRPr="00170BC4" w:rsidRDefault="00192853" w:rsidP="00192853">
      <w:pPr>
        <w:pStyle w:val="ListParagraph"/>
        <w:numPr>
          <w:ilvl w:val="0"/>
          <w:numId w:val="12"/>
        </w:numPr>
        <w:spacing w:line="256" w:lineRule="auto"/>
        <w:rPr>
          <w:rFonts w:ascii="Sylfaen" w:hAnsi="Sylfaen" w:cs="Helvetica"/>
          <w:shd w:val="clear" w:color="auto" w:fill="FFFFFF"/>
        </w:rPr>
      </w:pPr>
      <w:r w:rsidRPr="00170BC4">
        <w:rPr>
          <w:rFonts w:ascii="Sylfaen" w:hAnsi="Sylfaen"/>
        </w:rPr>
        <w:t>ტრანსპორტირების დროს დაცული უნდა იყოს კვების სურსათის უვნებლობის ნორმები, ცივი ჯაჭვის პრინციპი და სხვა შესაბამისი მოთხოვნები;</w:t>
      </w:r>
    </w:p>
    <w:p w14:paraId="364C8E74" w14:textId="77777777" w:rsidR="00192853" w:rsidRPr="00170BC4" w:rsidRDefault="00192853" w:rsidP="00192853">
      <w:pPr>
        <w:pStyle w:val="ListParagraph"/>
        <w:numPr>
          <w:ilvl w:val="0"/>
          <w:numId w:val="12"/>
        </w:numPr>
        <w:spacing w:line="256" w:lineRule="auto"/>
        <w:rPr>
          <w:rFonts w:ascii="Sylfaen" w:hAnsi="Sylfaen" w:cs="Helvetica"/>
          <w:shd w:val="clear" w:color="auto" w:fill="FFFFFF"/>
        </w:rPr>
      </w:pPr>
      <w:r w:rsidRPr="00170BC4">
        <w:rPr>
          <w:rFonts w:ascii="Sylfaen" w:hAnsi="Sylfaen" w:cs="Sylfaen"/>
          <w:shd w:val="clear" w:color="auto" w:fill="FFFFFF"/>
        </w:rPr>
        <w:t>მოწოდებული</w:t>
      </w:r>
      <w:r w:rsidRPr="00170BC4">
        <w:rPr>
          <w:rFonts w:ascii="Sylfaen" w:hAnsi="Sylfaen" w:cs="Helvetica"/>
          <w:shd w:val="clear" w:color="auto" w:fill="FFFFFF"/>
        </w:rPr>
        <w:t xml:space="preserve"> </w:t>
      </w:r>
      <w:r w:rsidRPr="00170BC4">
        <w:rPr>
          <w:rFonts w:ascii="Sylfaen" w:hAnsi="Sylfaen" w:cs="Sylfaen"/>
          <w:shd w:val="clear" w:color="auto" w:fill="FFFFFF"/>
        </w:rPr>
        <w:t>საკვები</w:t>
      </w:r>
      <w:r w:rsidRPr="00170BC4">
        <w:rPr>
          <w:rFonts w:ascii="Sylfaen" w:hAnsi="Sylfaen" w:cs="Helvetica"/>
          <w:shd w:val="clear" w:color="auto" w:fill="FFFFFF"/>
        </w:rPr>
        <w:t xml:space="preserve"> </w:t>
      </w:r>
      <w:r w:rsidRPr="00170BC4">
        <w:rPr>
          <w:rFonts w:ascii="Sylfaen" w:hAnsi="Sylfaen" w:cs="Sylfaen"/>
          <w:shd w:val="clear" w:color="auto" w:fill="FFFFFF"/>
        </w:rPr>
        <w:t>უნდა</w:t>
      </w:r>
      <w:r w:rsidRPr="00170BC4">
        <w:rPr>
          <w:rFonts w:ascii="Sylfaen" w:hAnsi="Sylfaen" w:cs="Helvetica"/>
          <w:shd w:val="clear" w:color="auto" w:fill="FFFFFF"/>
        </w:rPr>
        <w:t xml:space="preserve"> </w:t>
      </w:r>
      <w:r w:rsidRPr="00170BC4">
        <w:rPr>
          <w:rFonts w:ascii="Sylfaen" w:hAnsi="Sylfaen" w:cs="Sylfaen"/>
          <w:shd w:val="clear" w:color="auto" w:fill="FFFFFF"/>
        </w:rPr>
        <w:t>აკმაყოფილებდეს</w:t>
      </w:r>
      <w:r w:rsidRPr="00170BC4">
        <w:rPr>
          <w:rFonts w:ascii="Sylfaen" w:hAnsi="Sylfaen" w:cs="Helvetica"/>
          <w:shd w:val="clear" w:color="auto" w:fill="FFFFFF"/>
        </w:rPr>
        <w:t xml:space="preserve"> </w:t>
      </w:r>
      <w:r w:rsidRPr="00170BC4">
        <w:rPr>
          <w:rFonts w:ascii="Sylfaen" w:hAnsi="Sylfaen" w:cs="Sylfaen"/>
          <w:shd w:val="clear" w:color="auto" w:fill="FFFFFF"/>
        </w:rPr>
        <w:t>სამიზნე ჯგუფის (17-24 წლამდე ახალგაზრდები, დატვირთული სპორტული აქტივობებით)</w:t>
      </w:r>
      <w:r w:rsidRPr="00170BC4">
        <w:rPr>
          <w:rFonts w:ascii="Sylfaen" w:hAnsi="Sylfaen" w:cs="Helvetica"/>
          <w:shd w:val="clear" w:color="auto" w:fill="FFFFFF"/>
        </w:rPr>
        <w:t xml:space="preserve"> </w:t>
      </w:r>
      <w:r w:rsidRPr="00170BC4">
        <w:rPr>
          <w:rFonts w:ascii="Sylfaen" w:hAnsi="Sylfaen" w:cs="Sylfaen"/>
          <w:shd w:val="clear" w:color="auto" w:fill="FFFFFF"/>
        </w:rPr>
        <w:t>ენერგეტიკული</w:t>
      </w:r>
      <w:r w:rsidRPr="00170BC4">
        <w:rPr>
          <w:rFonts w:ascii="Sylfaen" w:hAnsi="Sylfaen" w:cs="Helvetica"/>
          <w:shd w:val="clear" w:color="auto" w:fill="FFFFFF"/>
        </w:rPr>
        <w:t xml:space="preserve"> </w:t>
      </w:r>
      <w:r w:rsidRPr="00170BC4">
        <w:rPr>
          <w:rFonts w:ascii="Sylfaen" w:hAnsi="Sylfaen" w:cs="Sylfaen"/>
          <w:shd w:val="clear" w:color="auto" w:fill="FFFFFF"/>
        </w:rPr>
        <w:t>ღირებულების</w:t>
      </w:r>
      <w:r w:rsidRPr="00170BC4">
        <w:rPr>
          <w:rFonts w:ascii="Sylfaen" w:hAnsi="Sylfaen" w:cs="Helvetica"/>
          <w:shd w:val="clear" w:color="auto" w:fill="FFFFFF"/>
        </w:rPr>
        <w:t xml:space="preserve"> </w:t>
      </w:r>
      <w:r w:rsidRPr="00170BC4">
        <w:rPr>
          <w:rFonts w:ascii="Sylfaen" w:hAnsi="Sylfaen" w:cs="Sylfaen"/>
          <w:shd w:val="clear" w:color="auto" w:fill="FFFFFF"/>
        </w:rPr>
        <w:t>ნორმებს</w:t>
      </w:r>
      <w:r w:rsidRPr="00170BC4">
        <w:rPr>
          <w:rFonts w:ascii="Sylfaen" w:hAnsi="Sylfaen" w:cs="Helvetica"/>
          <w:shd w:val="clear" w:color="auto" w:fill="FFFFFF"/>
        </w:rPr>
        <w:t>;</w:t>
      </w:r>
    </w:p>
    <w:p w14:paraId="3201B7D5" w14:textId="77777777" w:rsidR="00192853" w:rsidRPr="00170BC4" w:rsidRDefault="00192853" w:rsidP="00192853">
      <w:pPr>
        <w:pStyle w:val="ListParagraph"/>
        <w:numPr>
          <w:ilvl w:val="0"/>
          <w:numId w:val="12"/>
        </w:numPr>
        <w:spacing w:line="256" w:lineRule="auto"/>
        <w:rPr>
          <w:rFonts w:ascii="Sylfaen" w:hAnsi="Sylfaen" w:cs="Helvetica"/>
          <w:shd w:val="clear" w:color="auto" w:fill="FFFFFF"/>
        </w:rPr>
      </w:pPr>
      <w:r w:rsidRPr="00170BC4">
        <w:rPr>
          <w:rFonts w:ascii="Sylfaen" w:hAnsi="Sylfaen" w:cs="Helvetica"/>
          <w:shd w:val="clear" w:color="auto" w:fill="FFFFFF"/>
        </w:rPr>
        <w:t>საკვები უნდა იყოს დაბალანსებული (ხორცი, თევზი, ფრინველი, კვერცხი, რძის პროდუქტები, მარცვლეული, ბურღულეული, ხილი და ბოსტნეული);</w:t>
      </w:r>
    </w:p>
    <w:p w14:paraId="06F628FE" w14:textId="77777777" w:rsidR="00192853" w:rsidRPr="00170BC4" w:rsidRDefault="00192853" w:rsidP="00192853">
      <w:pPr>
        <w:pStyle w:val="ListParagraph"/>
        <w:numPr>
          <w:ilvl w:val="0"/>
          <w:numId w:val="12"/>
        </w:numPr>
        <w:spacing w:line="256" w:lineRule="auto"/>
        <w:rPr>
          <w:rFonts w:ascii="Sylfaen" w:hAnsi="Sylfaen" w:cs="Helvetica"/>
          <w:shd w:val="clear" w:color="auto" w:fill="FFFFFF"/>
        </w:rPr>
      </w:pPr>
      <w:r w:rsidRPr="00170BC4">
        <w:rPr>
          <w:rFonts w:ascii="Sylfaen" w:hAnsi="Sylfaen" w:cs="Sylfaen"/>
          <w:shd w:val="clear" w:color="auto" w:fill="FFFFFF"/>
        </w:rPr>
        <w:t>შემოთავაზებული საკვები სავალდებულოა იყოს ცვლადი და მენიუ შეიცვალოს ყოველდრიურად;</w:t>
      </w:r>
    </w:p>
    <w:p w14:paraId="2C8F5E1C" w14:textId="463DCB75" w:rsidR="00192853" w:rsidRPr="00170BC4" w:rsidRDefault="00192853" w:rsidP="00192853">
      <w:pPr>
        <w:pStyle w:val="ListParagraph"/>
        <w:numPr>
          <w:ilvl w:val="0"/>
          <w:numId w:val="12"/>
        </w:numPr>
        <w:spacing w:line="256" w:lineRule="auto"/>
        <w:rPr>
          <w:rFonts w:ascii="Sylfaen" w:hAnsi="Sylfaen" w:cs="Helvetica"/>
          <w:shd w:val="clear" w:color="auto" w:fill="FFFFFF"/>
        </w:rPr>
      </w:pPr>
      <w:r w:rsidRPr="00170BC4">
        <w:rPr>
          <w:rFonts w:ascii="Sylfaen" w:hAnsi="Sylfaen" w:cs="Helvetica"/>
          <w:shd w:val="clear" w:color="auto" w:fill="FFFFFF"/>
        </w:rPr>
        <w:t xml:space="preserve">პრეტენდენტი ვალდებულია ასევე, დამკვეთს მიაწოდოს ქარხნულად დალუქული სასმელი </w:t>
      </w:r>
      <w:r w:rsidR="00170BC4" w:rsidRPr="00170BC4">
        <w:rPr>
          <w:rFonts w:ascii="Sylfaen" w:hAnsi="Sylfaen" w:cs="Helvetica"/>
          <w:shd w:val="clear" w:color="auto" w:fill="FFFFFF"/>
        </w:rPr>
        <w:t xml:space="preserve">წყალი </w:t>
      </w:r>
      <w:r w:rsidRPr="00170BC4">
        <w:rPr>
          <w:rFonts w:ascii="Sylfaen" w:hAnsi="Sylfaen" w:cs="Helvetica"/>
          <w:shd w:val="clear" w:color="auto" w:fill="FFFFFF"/>
        </w:rPr>
        <w:t>და გაზირებული მინერალური წყლის ყოველდღიური ნორმა (40 პერსონაზე), კოპმაქტური შეფუთვით;</w:t>
      </w:r>
    </w:p>
    <w:p w14:paraId="131A16BD" w14:textId="5AA2B400" w:rsidR="00192853" w:rsidRPr="00170BC4" w:rsidRDefault="00192853" w:rsidP="00192853">
      <w:pPr>
        <w:pStyle w:val="ListParagraph"/>
        <w:numPr>
          <w:ilvl w:val="0"/>
          <w:numId w:val="12"/>
        </w:numPr>
        <w:spacing w:line="256" w:lineRule="auto"/>
        <w:rPr>
          <w:rFonts w:ascii="Sylfaen" w:hAnsi="Sylfaen" w:cs="Helvetica"/>
          <w:shd w:val="clear" w:color="auto" w:fill="FFFFFF"/>
        </w:rPr>
      </w:pPr>
      <w:r w:rsidRPr="00170BC4">
        <w:rPr>
          <w:rFonts w:ascii="Sylfaen" w:hAnsi="Sylfaen" w:cs="Helvetica"/>
          <w:shd w:val="clear" w:color="auto" w:fill="FFFFFF"/>
        </w:rPr>
        <w:t>პრეტენდენტი ვალდებულია ბანაკი უზრუნველყოს შესაბამისი ერთჯერადი ჭურჭლითა და ჰიგიენური აღჭურვილობით.</w:t>
      </w:r>
    </w:p>
    <w:p w14:paraId="3F707807" w14:textId="77777777" w:rsidR="00192853" w:rsidRPr="00170BC4" w:rsidRDefault="00192853" w:rsidP="00192853">
      <w:pPr>
        <w:rPr>
          <w:rFonts w:ascii="Sylfaen" w:hAnsi="Sylfaen" w:cs="Helvetica"/>
          <w:shd w:val="clear" w:color="auto" w:fill="FFFFFF"/>
        </w:rPr>
      </w:pPr>
    </w:p>
    <w:p w14:paraId="58B983ED" w14:textId="17ECCA2E" w:rsidR="00192853" w:rsidRPr="00170BC4" w:rsidRDefault="00192853" w:rsidP="00CF7D2E">
      <w:pPr>
        <w:pStyle w:val="ListParagraph"/>
        <w:numPr>
          <w:ilvl w:val="0"/>
          <w:numId w:val="13"/>
        </w:numPr>
        <w:rPr>
          <w:rFonts w:ascii="Sylfaen" w:hAnsi="Sylfaen"/>
          <w:b/>
        </w:rPr>
      </w:pPr>
      <w:r w:rsidRPr="00170BC4">
        <w:rPr>
          <w:rFonts w:ascii="Sylfaen" w:hAnsi="Sylfaen" w:cs="Sylfaen"/>
          <w:b/>
        </w:rPr>
        <w:t>დამატებითი</w:t>
      </w:r>
      <w:r w:rsidRPr="00170BC4">
        <w:rPr>
          <w:rFonts w:ascii="Sylfaen" w:hAnsi="Sylfaen"/>
          <w:b/>
        </w:rPr>
        <w:t xml:space="preserve"> მოთხოვნები:</w:t>
      </w:r>
    </w:p>
    <w:p w14:paraId="1632414F" w14:textId="77777777" w:rsidR="00CF7D2E" w:rsidRPr="00170BC4" w:rsidRDefault="00CF7D2E" w:rsidP="00CF7D2E">
      <w:pPr>
        <w:pStyle w:val="ListParagraph"/>
        <w:rPr>
          <w:rFonts w:ascii="Sylfaen" w:hAnsi="Sylfaen"/>
          <w:b/>
        </w:rPr>
      </w:pPr>
    </w:p>
    <w:p w14:paraId="6006FDB4" w14:textId="77777777" w:rsidR="00192853" w:rsidRPr="00170BC4" w:rsidRDefault="00192853" w:rsidP="00CF7D2E">
      <w:pPr>
        <w:pStyle w:val="ListParagraph"/>
        <w:numPr>
          <w:ilvl w:val="0"/>
          <w:numId w:val="14"/>
        </w:numPr>
        <w:spacing w:line="256" w:lineRule="auto"/>
        <w:rPr>
          <w:rFonts w:ascii="Sylfaen" w:hAnsi="Sylfaen" w:cs="Helvetica"/>
          <w:shd w:val="clear" w:color="auto" w:fill="FFFFFF"/>
        </w:rPr>
      </w:pPr>
      <w:r w:rsidRPr="00170BC4">
        <w:rPr>
          <w:rFonts w:ascii="Sylfaen" w:hAnsi="Sylfaen" w:cs="Helvetica"/>
          <w:shd w:val="clear" w:color="auto" w:fill="FFFFFF"/>
        </w:rPr>
        <w:t>სოციალური, გასართობი და სადემონსტრაციო აქტივობების ფარგლებში გამოყოს მზარეული/ები, ბანაკის ტერიტორიაზე საკვების მოსამზადებლათ (მაქსიმუმ 5-ჯერ ბანაკის განხორციელების პერიოდში);</w:t>
      </w:r>
    </w:p>
    <w:p w14:paraId="6FEDB5BD" w14:textId="31160A06" w:rsidR="00554FD9" w:rsidRPr="00170BC4" w:rsidRDefault="00192853" w:rsidP="00554FD9">
      <w:pPr>
        <w:pStyle w:val="ListParagraph"/>
        <w:numPr>
          <w:ilvl w:val="0"/>
          <w:numId w:val="14"/>
        </w:numPr>
        <w:spacing w:line="256" w:lineRule="auto"/>
        <w:rPr>
          <w:rFonts w:ascii="Sylfaen" w:hAnsi="Sylfaen" w:cs="Helvetica"/>
          <w:shd w:val="clear" w:color="auto" w:fill="FFFFFF"/>
        </w:rPr>
      </w:pPr>
      <w:r w:rsidRPr="00170BC4">
        <w:rPr>
          <w:rFonts w:ascii="Sylfaen" w:hAnsi="Sylfaen" w:cs="Helvetica"/>
          <w:shd w:val="clear" w:color="auto" w:fill="FFFFFF"/>
        </w:rPr>
        <w:lastRenderedPageBreak/>
        <w:t xml:space="preserve">წინასწარი შეთანხმების საფუძველზე, პერმანენტულად მიაწოდოს დამკვეთს კომპაქტურად შეფუთული საკვები, ლაშქრობის ან/და ექსკურსიებისთვის </w:t>
      </w:r>
      <w:r w:rsidR="00554FD9" w:rsidRPr="00170BC4">
        <w:rPr>
          <w:rFonts w:ascii="Sylfaen" w:hAnsi="Sylfaen" w:cs="Helvetica"/>
          <w:shd w:val="clear" w:color="auto" w:fill="FFFFFF"/>
        </w:rPr>
        <w:t>(მაქსიმუმ</w:t>
      </w:r>
      <w:r w:rsidR="00170BC4" w:rsidRPr="00170BC4">
        <w:rPr>
          <w:rFonts w:ascii="Sylfaen" w:hAnsi="Sylfaen" w:cs="Helvetica"/>
          <w:shd w:val="clear" w:color="auto" w:fill="FFFFFF"/>
        </w:rPr>
        <w:t xml:space="preserve"> 5</w:t>
      </w:r>
      <w:r w:rsidR="00554FD9" w:rsidRPr="00170BC4">
        <w:rPr>
          <w:rFonts w:ascii="Sylfaen" w:hAnsi="Sylfaen" w:cs="Helvetica"/>
          <w:shd w:val="clear" w:color="auto" w:fill="FFFFFF"/>
        </w:rPr>
        <w:t>-ჯერ ბანაკის განხორციელების პერიოდში);</w:t>
      </w:r>
    </w:p>
    <w:p w14:paraId="335E7285" w14:textId="24C9E1F2" w:rsidR="00192853" w:rsidRPr="00170BC4" w:rsidRDefault="00192853" w:rsidP="00E23272">
      <w:pPr>
        <w:pStyle w:val="ListParagraph"/>
        <w:numPr>
          <w:ilvl w:val="0"/>
          <w:numId w:val="14"/>
        </w:numPr>
        <w:spacing w:line="256" w:lineRule="auto"/>
        <w:rPr>
          <w:rFonts w:ascii="Sylfaen" w:hAnsi="Sylfaen" w:cs="Sylfaen"/>
          <w:b/>
          <w:shd w:val="clear" w:color="auto" w:fill="FFFFFF"/>
        </w:rPr>
      </w:pPr>
      <w:r w:rsidRPr="00170BC4">
        <w:rPr>
          <w:rFonts w:ascii="Sylfaen" w:hAnsi="Sylfaen" w:cs="Helvetica"/>
          <w:shd w:val="clear" w:color="auto" w:fill="FFFFFF"/>
        </w:rPr>
        <w:t>უზრუნველყოს საკვები ნარჩენების მართვა და გატანა ბანაკის ტერიტორიიდან ყოველდღიურად.</w:t>
      </w:r>
    </w:p>
    <w:p w14:paraId="5A6C6E2C" w14:textId="77777777" w:rsidR="00463901" w:rsidRPr="00170BC4" w:rsidRDefault="00463901" w:rsidP="00463901">
      <w:pPr>
        <w:pStyle w:val="ListParagraph"/>
        <w:rPr>
          <w:rFonts w:ascii="Sylfaen" w:hAnsi="Sylfaen"/>
        </w:rPr>
      </w:pPr>
    </w:p>
    <w:p w14:paraId="55978923" w14:textId="0890500F" w:rsidR="00463901" w:rsidRPr="00170BC4" w:rsidRDefault="00296097" w:rsidP="00463901">
      <w:pPr>
        <w:jc w:val="both"/>
        <w:rPr>
          <w:rFonts w:ascii="Sylfaen" w:hAnsi="Sylfaen"/>
          <w:b/>
        </w:rPr>
      </w:pPr>
      <w:r w:rsidRPr="00170BC4">
        <w:rPr>
          <w:rFonts w:ascii="Sylfaen" w:hAnsi="Sylfaen"/>
          <w:b/>
        </w:rPr>
        <w:t xml:space="preserve">შენიშვნა: </w:t>
      </w:r>
      <w:r w:rsidR="00463901" w:rsidRPr="00170BC4">
        <w:rPr>
          <w:rFonts w:ascii="Sylfaen" w:hAnsi="Sylfaen"/>
          <w:b/>
        </w:rPr>
        <w:t xml:space="preserve">ტენდერში მონაწილებით პრეტენდენტი ეთანხმება, სატენდერო დოკუმენტაციით განსაზღვრულ ტექნიკურ </w:t>
      </w:r>
      <w:r w:rsidRPr="00170BC4">
        <w:rPr>
          <w:rFonts w:ascii="Sylfaen" w:hAnsi="Sylfaen"/>
          <w:b/>
        </w:rPr>
        <w:t>პირობებს</w:t>
      </w:r>
      <w:r w:rsidR="00463901" w:rsidRPr="00170BC4">
        <w:rPr>
          <w:rFonts w:ascii="Sylfaen" w:hAnsi="Sylfaen"/>
          <w:b/>
        </w:rPr>
        <w:t>.</w:t>
      </w:r>
      <w:r w:rsidRPr="00170BC4">
        <w:rPr>
          <w:rFonts w:ascii="Sylfaen" w:hAnsi="Sylfaen"/>
          <w:b/>
        </w:rPr>
        <w:t xml:space="preserve"> </w:t>
      </w:r>
    </w:p>
    <w:p w14:paraId="6D792E1F" w14:textId="77777777" w:rsidR="00463901" w:rsidRPr="00170BC4" w:rsidRDefault="00463901" w:rsidP="00463901">
      <w:pPr>
        <w:rPr>
          <w:rFonts w:ascii="Sylfaen" w:hAnsi="Sylfaen"/>
        </w:rPr>
      </w:pPr>
    </w:p>
    <w:p w14:paraId="3D00121E" w14:textId="77777777" w:rsidR="003F67C0" w:rsidRPr="00170BC4" w:rsidRDefault="003F67C0" w:rsidP="00463901">
      <w:pPr>
        <w:rPr>
          <w:rFonts w:ascii="Sylfaen" w:hAnsi="Sylfaen"/>
        </w:rPr>
      </w:pPr>
    </w:p>
    <w:p w14:paraId="64B7E08C" w14:textId="2F0F76AE" w:rsidR="00463901" w:rsidRPr="00170BC4" w:rsidRDefault="00463901" w:rsidP="00CF7D2E">
      <w:pPr>
        <w:pStyle w:val="ListParagraph"/>
        <w:numPr>
          <w:ilvl w:val="0"/>
          <w:numId w:val="13"/>
        </w:numPr>
        <w:rPr>
          <w:rFonts w:ascii="Sylfaen" w:hAnsi="Sylfaen"/>
          <w:b/>
        </w:rPr>
      </w:pPr>
      <w:r w:rsidRPr="00170BC4">
        <w:rPr>
          <w:rFonts w:ascii="Sylfaen" w:hAnsi="Sylfaen" w:cs="Sylfaen"/>
          <w:b/>
          <w:lang w:val="en-US"/>
        </w:rPr>
        <w:t>პრეტენდენტის</w:t>
      </w:r>
      <w:r w:rsidRPr="00170BC4">
        <w:rPr>
          <w:rFonts w:ascii="Sylfaen" w:hAnsi="Sylfaen"/>
          <w:b/>
          <w:lang w:val="en-US"/>
        </w:rPr>
        <w:t xml:space="preserve"> მიერ წარმოსადგენი დოკუმენტაცია</w:t>
      </w:r>
      <w:r w:rsidR="004D096C" w:rsidRPr="00170BC4">
        <w:rPr>
          <w:rFonts w:ascii="Sylfaen" w:hAnsi="Sylfaen"/>
          <w:b/>
        </w:rPr>
        <w:t>:</w:t>
      </w:r>
    </w:p>
    <w:p w14:paraId="7204590C" w14:textId="77777777" w:rsidR="00463901" w:rsidRPr="00170BC4" w:rsidRDefault="00463901" w:rsidP="00463901">
      <w:pPr>
        <w:rPr>
          <w:rFonts w:ascii="Sylfaen" w:hAnsi="Sylfaen"/>
        </w:rPr>
      </w:pPr>
    </w:p>
    <w:p w14:paraId="2BD92143" w14:textId="6876CD52" w:rsidR="00463901" w:rsidRPr="00170BC4" w:rsidRDefault="00463901" w:rsidP="00851CC8">
      <w:pPr>
        <w:pStyle w:val="ListParagraph"/>
        <w:numPr>
          <w:ilvl w:val="0"/>
          <w:numId w:val="6"/>
        </w:numPr>
        <w:spacing w:after="0" w:line="240" w:lineRule="auto"/>
        <w:rPr>
          <w:rFonts w:ascii="Sylfaen" w:hAnsi="Sylfaen"/>
        </w:rPr>
      </w:pPr>
      <w:r w:rsidRPr="00170BC4">
        <w:rPr>
          <w:rFonts w:ascii="Sylfaen" w:hAnsi="Sylfaen"/>
        </w:rPr>
        <w:t>პრეტენდენტის რეკვიზიტები</w:t>
      </w:r>
      <w:r w:rsidR="00851CC8" w:rsidRPr="00170BC4">
        <w:rPr>
          <w:rFonts w:ascii="Sylfaen" w:hAnsi="Sylfaen"/>
        </w:rPr>
        <w:t xml:space="preserve"> (კომპანიის სრული დასახელება, საინდ. კოდი, იურიდიული მისამართი მომსახურე ბანკი, ანგ. ნომერი)</w:t>
      </w:r>
      <w:r w:rsidRPr="00170BC4">
        <w:rPr>
          <w:rFonts w:ascii="Sylfaen" w:hAnsi="Sylfaen"/>
        </w:rPr>
        <w:t>;</w:t>
      </w:r>
    </w:p>
    <w:p w14:paraId="2546EC30" w14:textId="77777777" w:rsidR="00851CC8" w:rsidRPr="00170BC4" w:rsidRDefault="00851CC8" w:rsidP="00CF7D2E">
      <w:pPr>
        <w:spacing w:after="0" w:line="240" w:lineRule="auto"/>
        <w:rPr>
          <w:rFonts w:ascii="Sylfaen" w:hAnsi="Sylfaen"/>
        </w:rPr>
      </w:pPr>
    </w:p>
    <w:p w14:paraId="21B5D161" w14:textId="4DDA98CD" w:rsidR="00851CC8" w:rsidRPr="00170BC4" w:rsidRDefault="00851CC8" w:rsidP="00851CC8">
      <w:pPr>
        <w:pStyle w:val="ListParagraph"/>
        <w:numPr>
          <w:ilvl w:val="0"/>
          <w:numId w:val="6"/>
        </w:numPr>
        <w:spacing w:after="0" w:line="240" w:lineRule="auto"/>
        <w:rPr>
          <w:rFonts w:ascii="Sylfaen" w:hAnsi="Sylfaen"/>
        </w:rPr>
      </w:pPr>
      <w:r w:rsidRPr="00170BC4">
        <w:rPr>
          <w:rFonts w:ascii="Sylfaen" w:hAnsi="Sylfaen"/>
        </w:rPr>
        <w:t>იმ პიროვნებათა რეზიუმე</w:t>
      </w:r>
      <w:r w:rsidR="003B313B" w:rsidRPr="00170BC4">
        <w:rPr>
          <w:rFonts w:ascii="Sylfaen" w:hAnsi="Sylfaen"/>
        </w:rPr>
        <w:t xml:space="preserve">, </w:t>
      </w:r>
      <w:r w:rsidRPr="00170BC4">
        <w:rPr>
          <w:rFonts w:ascii="Sylfaen" w:hAnsi="Sylfaen"/>
        </w:rPr>
        <w:t xml:space="preserve">რომლებიც </w:t>
      </w:r>
      <w:r w:rsidR="00CF7D2E" w:rsidRPr="00170BC4">
        <w:rPr>
          <w:rFonts w:ascii="Sylfaen" w:hAnsi="Sylfaen"/>
        </w:rPr>
        <w:t xml:space="preserve">უშუალოდ დაამზადებენ და მიაწვდიან საკვებს </w:t>
      </w:r>
      <w:r w:rsidRPr="00170BC4">
        <w:rPr>
          <w:rFonts w:ascii="Sylfaen" w:hAnsi="Sylfaen"/>
        </w:rPr>
        <w:t xml:space="preserve"> ბანაკის ტერიტორიაზე.</w:t>
      </w:r>
    </w:p>
    <w:p w14:paraId="116FC0D4" w14:textId="77777777" w:rsidR="00851CC8" w:rsidRPr="00170BC4" w:rsidRDefault="00851CC8" w:rsidP="00851CC8">
      <w:pPr>
        <w:pStyle w:val="ListParagraph"/>
        <w:rPr>
          <w:rFonts w:ascii="Sylfaen" w:hAnsi="Sylfaen"/>
        </w:rPr>
      </w:pPr>
    </w:p>
    <w:p w14:paraId="1BC61938" w14:textId="235C0C38" w:rsidR="00296097" w:rsidRPr="00170BC4" w:rsidRDefault="00851CC8" w:rsidP="00296097">
      <w:pPr>
        <w:pStyle w:val="ListParagraph"/>
        <w:numPr>
          <w:ilvl w:val="0"/>
          <w:numId w:val="6"/>
        </w:numPr>
        <w:spacing w:after="0" w:line="240" w:lineRule="auto"/>
        <w:rPr>
          <w:rFonts w:ascii="Sylfaen" w:hAnsi="Sylfaen"/>
        </w:rPr>
      </w:pPr>
      <w:r w:rsidRPr="00170BC4">
        <w:rPr>
          <w:rFonts w:ascii="Sylfaen" w:hAnsi="Sylfaen"/>
        </w:rPr>
        <w:t>ფასების ცხრილი</w:t>
      </w:r>
      <w:r w:rsidR="00296097" w:rsidRPr="00170BC4">
        <w:rPr>
          <w:rFonts w:ascii="Sylfaen" w:hAnsi="Sylfaen"/>
        </w:rPr>
        <w:t xml:space="preserve">  (მე-4 მუხლის შესაბამისად) </w:t>
      </w:r>
      <w:r w:rsidRPr="00170BC4">
        <w:rPr>
          <w:rFonts w:ascii="Sylfaen" w:hAnsi="Sylfaen"/>
        </w:rPr>
        <w:t>.</w:t>
      </w:r>
    </w:p>
    <w:p w14:paraId="412A1C66" w14:textId="77777777" w:rsidR="00296097" w:rsidRPr="00170BC4" w:rsidRDefault="00296097" w:rsidP="00296097">
      <w:pPr>
        <w:pStyle w:val="ListParagraph"/>
        <w:rPr>
          <w:rFonts w:ascii="Sylfaen" w:hAnsi="Sylfaen"/>
        </w:rPr>
      </w:pPr>
    </w:p>
    <w:p w14:paraId="6B261036" w14:textId="77777777" w:rsidR="004D096C" w:rsidRPr="00170BC4" w:rsidRDefault="004D096C" w:rsidP="00296097">
      <w:pPr>
        <w:pStyle w:val="ListParagraph"/>
        <w:rPr>
          <w:rFonts w:ascii="Sylfaen" w:hAnsi="Sylfaen"/>
        </w:rPr>
      </w:pPr>
    </w:p>
    <w:p w14:paraId="15FDA8EC" w14:textId="2211FA6D" w:rsidR="004D096C" w:rsidRPr="00170BC4" w:rsidRDefault="004D096C" w:rsidP="004D096C">
      <w:pPr>
        <w:pStyle w:val="ListParagraph"/>
        <w:spacing w:after="0" w:line="240" w:lineRule="auto"/>
        <w:ind w:left="0"/>
        <w:jc w:val="both"/>
        <w:rPr>
          <w:rFonts w:ascii="Sylfaen" w:hAnsi="Sylfaen"/>
          <w:b/>
          <w:sz w:val="24"/>
          <w:szCs w:val="24"/>
        </w:rPr>
      </w:pPr>
      <w:r w:rsidRPr="00170BC4">
        <w:rPr>
          <w:rFonts w:ascii="Sylfaen" w:hAnsi="Sylfaen"/>
          <w:b/>
          <w:sz w:val="24"/>
          <w:szCs w:val="24"/>
        </w:rPr>
        <w:t>პრეტენდენტებმა არაუგვიანეს 2017 წლის 02 სექტემბრისა, ზემოაღნიშნული დოკუმენტები უნდა წარმოადგინონ, ქ. თბილისში ი. გურჯის 7ბ-ში ან გამოაგზავნონ შემდეგ მეილ</w:t>
      </w:r>
      <w:r w:rsidR="003B7023" w:rsidRPr="00170BC4">
        <w:rPr>
          <w:rFonts w:ascii="Sylfaen" w:hAnsi="Sylfaen"/>
          <w:b/>
          <w:sz w:val="24"/>
          <w:szCs w:val="24"/>
        </w:rPr>
        <w:t>ებ</w:t>
      </w:r>
      <w:r w:rsidRPr="00170BC4">
        <w:rPr>
          <w:rFonts w:ascii="Sylfaen" w:hAnsi="Sylfaen"/>
          <w:b/>
          <w:sz w:val="24"/>
          <w:szCs w:val="24"/>
        </w:rPr>
        <w:t xml:space="preserve">ზე </w:t>
      </w:r>
      <w:r w:rsidR="003B7023" w:rsidRPr="00170BC4">
        <w:rPr>
          <w:rFonts w:ascii="Sylfaen" w:hAnsi="Sylfaen"/>
          <w:b/>
          <w:sz w:val="24"/>
          <w:szCs w:val="24"/>
        </w:rPr>
        <w:t xml:space="preserve">     L.bokuchava @gipa.ge   </w:t>
      </w:r>
      <w:r w:rsidRPr="00170BC4">
        <w:rPr>
          <w:rFonts w:ascii="Sylfaen" w:hAnsi="Sylfaen"/>
          <w:b/>
          <w:sz w:val="24"/>
          <w:szCs w:val="24"/>
        </w:rPr>
        <w:t xml:space="preserve"> </w:t>
      </w:r>
      <w:r w:rsidR="003B7023" w:rsidRPr="00170BC4">
        <w:rPr>
          <w:rFonts w:ascii="Sylfaen" w:hAnsi="Sylfaen"/>
          <w:b/>
          <w:sz w:val="24"/>
          <w:szCs w:val="24"/>
        </w:rPr>
        <w:t xml:space="preserve">   </w:t>
      </w:r>
      <w:r w:rsidR="003B7023" w:rsidRPr="00170BC4">
        <w:rPr>
          <w:rFonts w:ascii="Arial" w:hAnsi="Arial" w:cs="Arial"/>
          <w:b/>
          <w:sz w:val="24"/>
          <w:szCs w:val="24"/>
          <w:shd w:val="clear" w:color="auto" w:fill="FFFFFF"/>
        </w:rPr>
        <w:t>E.molashkhia@gipa.ge.</w:t>
      </w:r>
    </w:p>
    <w:p w14:paraId="02ABD6FA" w14:textId="77777777" w:rsidR="004D096C" w:rsidRPr="00170BC4" w:rsidRDefault="004D096C" w:rsidP="004D096C">
      <w:pPr>
        <w:pStyle w:val="ListParagraph"/>
        <w:spacing w:after="0" w:line="240" w:lineRule="auto"/>
        <w:ind w:left="0"/>
        <w:jc w:val="both"/>
        <w:rPr>
          <w:rFonts w:ascii="Sylfaen" w:hAnsi="Sylfaen"/>
          <w:b/>
          <w:sz w:val="24"/>
          <w:szCs w:val="24"/>
        </w:rPr>
      </w:pPr>
    </w:p>
    <w:p w14:paraId="2D7374F6" w14:textId="4D5D09FF" w:rsidR="004D096C" w:rsidRPr="00170BC4" w:rsidRDefault="004D096C" w:rsidP="004D096C">
      <w:pPr>
        <w:pStyle w:val="ListParagraph"/>
        <w:spacing w:after="0" w:line="240" w:lineRule="auto"/>
        <w:ind w:left="0"/>
        <w:jc w:val="both"/>
        <w:rPr>
          <w:rFonts w:ascii="Sylfaen" w:hAnsi="Sylfaen"/>
          <w:b/>
          <w:sz w:val="24"/>
          <w:szCs w:val="24"/>
        </w:rPr>
      </w:pPr>
      <w:r w:rsidRPr="00170BC4">
        <w:rPr>
          <w:rFonts w:ascii="Sylfaen" w:hAnsi="Sylfaen"/>
          <w:b/>
          <w:sz w:val="24"/>
          <w:szCs w:val="24"/>
        </w:rPr>
        <w:t>საკონტაქტო პირები:  577 61 44 44 ლაშა ბოკუჩავა;</w:t>
      </w:r>
    </w:p>
    <w:p w14:paraId="1D4D7FBC" w14:textId="0D5F5836" w:rsidR="00296097" w:rsidRPr="00170BC4" w:rsidRDefault="004D096C" w:rsidP="004D096C">
      <w:pPr>
        <w:pStyle w:val="ListParagraph"/>
        <w:spacing w:after="0" w:line="240" w:lineRule="auto"/>
        <w:ind w:left="0"/>
        <w:jc w:val="both"/>
        <w:rPr>
          <w:rFonts w:ascii="Sylfaen" w:hAnsi="Sylfaen"/>
          <w:b/>
          <w:sz w:val="24"/>
          <w:szCs w:val="24"/>
        </w:rPr>
      </w:pPr>
      <w:r w:rsidRPr="00170BC4">
        <w:rPr>
          <w:rFonts w:ascii="Sylfaen" w:hAnsi="Sylfaen"/>
          <w:b/>
          <w:sz w:val="24"/>
          <w:szCs w:val="24"/>
        </w:rPr>
        <w:t xml:space="preserve">                                        577 10 11 07 ეკა მოლაშხია.  </w:t>
      </w:r>
    </w:p>
    <w:p w14:paraId="797DCA83" w14:textId="77777777" w:rsidR="00851CC8" w:rsidRPr="00170BC4" w:rsidRDefault="00851CC8" w:rsidP="004D096C">
      <w:pPr>
        <w:spacing w:after="0" w:line="240" w:lineRule="auto"/>
        <w:rPr>
          <w:rFonts w:ascii="Sylfaen" w:hAnsi="Sylfaen"/>
        </w:rPr>
      </w:pPr>
    </w:p>
    <w:p w14:paraId="2E48E86C" w14:textId="77777777" w:rsidR="004D096C" w:rsidRPr="00170BC4" w:rsidRDefault="004D096C" w:rsidP="00851CC8">
      <w:pPr>
        <w:spacing w:after="0" w:line="240" w:lineRule="auto"/>
        <w:rPr>
          <w:rFonts w:ascii="Sylfaen" w:hAnsi="Sylfaen"/>
        </w:rPr>
      </w:pPr>
    </w:p>
    <w:p w14:paraId="3E093400" w14:textId="77777777" w:rsidR="004D096C" w:rsidRPr="00170BC4" w:rsidRDefault="004D096C" w:rsidP="00851CC8">
      <w:pPr>
        <w:spacing w:after="0" w:line="240" w:lineRule="auto"/>
        <w:rPr>
          <w:rFonts w:ascii="Sylfaen" w:hAnsi="Sylfaen"/>
        </w:rPr>
      </w:pPr>
    </w:p>
    <w:p w14:paraId="23ACEE26" w14:textId="75E7EF6A" w:rsidR="00851CC8" w:rsidRPr="00170BC4" w:rsidRDefault="00851CC8" w:rsidP="004D096C">
      <w:pPr>
        <w:jc w:val="both"/>
        <w:rPr>
          <w:rFonts w:ascii="Sylfaen" w:hAnsi="Sylfaen"/>
        </w:rPr>
      </w:pPr>
      <w:r w:rsidRPr="00170BC4">
        <w:rPr>
          <w:rFonts w:ascii="Sylfaen" w:hAnsi="Sylfaen"/>
          <w:b/>
        </w:rPr>
        <w:t>შენიშვნა:</w:t>
      </w:r>
      <w:r w:rsidRPr="00170BC4">
        <w:rPr>
          <w:rFonts w:ascii="Sylfaen" w:hAnsi="Sylfaen"/>
        </w:rPr>
        <w:t xml:space="preserve">  ზემოაღნიშნული დოკუმენტების (ყველა დოკუმენტი)  წარმოუდგენლობის შემთხვევაში, პრეტენდენტის წინადადება არ განიხილება</w:t>
      </w:r>
      <w:r w:rsidR="004D096C" w:rsidRPr="00170BC4">
        <w:rPr>
          <w:rFonts w:ascii="Sylfaen" w:hAnsi="Sylfaen"/>
        </w:rPr>
        <w:t xml:space="preserve"> და დისკვალიფიცირებული იქნება ტენდერიდან.</w:t>
      </w:r>
    </w:p>
    <w:p w14:paraId="62D5088C" w14:textId="77777777" w:rsidR="00851CC8" w:rsidRPr="00170BC4" w:rsidRDefault="00851CC8" w:rsidP="00851CC8">
      <w:pPr>
        <w:pStyle w:val="ListParagraph"/>
        <w:rPr>
          <w:rFonts w:ascii="Sylfaen" w:hAnsi="Sylfaen"/>
        </w:rPr>
      </w:pPr>
    </w:p>
    <w:p w14:paraId="59D386F5" w14:textId="77777777" w:rsidR="00296097" w:rsidRPr="00170BC4" w:rsidRDefault="00296097" w:rsidP="003F67C0">
      <w:pPr>
        <w:rPr>
          <w:rFonts w:ascii="Sylfaen" w:hAnsi="Sylfaen"/>
        </w:rPr>
      </w:pPr>
    </w:p>
    <w:p w14:paraId="13000E56" w14:textId="77777777" w:rsidR="004D096C" w:rsidRPr="00170BC4" w:rsidRDefault="004D096C" w:rsidP="003F67C0">
      <w:pPr>
        <w:rPr>
          <w:rFonts w:ascii="Sylfaen" w:hAnsi="Sylfaen"/>
        </w:rPr>
      </w:pPr>
    </w:p>
    <w:p w14:paraId="0432ADEC" w14:textId="77777777" w:rsidR="004D096C" w:rsidRPr="00170BC4" w:rsidRDefault="004D096C" w:rsidP="003F67C0">
      <w:pPr>
        <w:rPr>
          <w:rFonts w:ascii="Sylfaen" w:hAnsi="Sylfaen"/>
        </w:rPr>
      </w:pPr>
    </w:p>
    <w:p w14:paraId="2746DE73" w14:textId="77777777" w:rsidR="004D096C" w:rsidRPr="00170BC4" w:rsidRDefault="004D096C" w:rsidP="003F67C0">
      <w:pPr>
        <w:rPr>
          <w:rFonts w:ascii="Sylfaen" w:hAnsi="Sylfaen"/>
        </w:rPr>
      </w:pPr>
    </w:p>
    <w:p w14:paraId="64D09F97" w14:textId="77777777" w:rsidR="004D096C" w:rsidRPr="00170BC4" w:rsidRDefault="004D096C" w:rsidP="003F67C0">
      <w:pPr>
        <w:rPr>
          <w:rFonts w:ascii="Sylfaen" w:hAnsi="Sylfaen"/>
        </w:rPr>
      </w:pPr>
    </w:p>
    <w:p w14:paraId="32875E70" w14:textId="77777777" w:rsidR="004D096C" w:rsidRPr="00170BC4" w:rsidRDefault="004D096C" w:rsidP="003F67C0">
      <w:pPr>
        <w:rPr>
          <w:rFonts w:ascii="Sylfaen" w:hAnsi="Sylfaen"/>
        </w:rPr>
      </w:pPr>
    </w:p>
    <w:p w14:paraId="689D0718" w14:textId="77777777" w:rsidR="004D096C" w:rsidRPr="00170BC4" w:rsidRDefault="004D096C" w:rsidP="003F67C0">
      <w:pPr>
        <w:rPr>
          <w:rFonts w:ascii="Sylfaen" w:hAnsi="Sylfaen"/>
        </w:rPr>
      </w:pPr>
    </w:p>
    <w:p w14:paraId="1032D3D7" w14:textId="1489404B" w:rsidR="00296097" w:rsidRPr="00170BC4" w:rsidRDefault="00296097" w:rsidP="00CF7D2E">
      <w:pPr>
        <w:pStyle w:val="ListParagraph"/>
        <w:numPr>
          <w:ilvl w:val="0"/>
          <w:numId w:val="13"/>
        </w:numPr>
        <w:spacing w:after="0" w:line="240" w:lineRule="auto"/>
        <w:rPr>
          <w:rFonts w:ascii="Sylfaen" w:hAnsi="Sylfaen"/>
          <w:b/>
        </w:rPr>
      </w:pPr>
      <w:r w:rsidRPr="00170BC4">
        <w:rPr>
          <w:rFonts w:ascii="Sylfaen" w:hAnsi="Sylfaen"/>
          <w:b/>
        </w:rPr>
        <w:t>ფასების ცხრილი.</w:t>
      </w:r>
    </w:p>
    <w:tbl>
      <w:tblPr>
        <w:tblW w:w="8730" w:type="dxa"/>
        <w:tblInd w:w="108" w:type="dxa"/>
        <w:tblLook w:val="04A0" w:firstRow="1" w:lastRow="0" w:firstColumn="1" w:lastColumn="0" w:noHBand="0" w:noVBand="1"/>
      </w:tblPr>
      <w:tblGrid>
        <w:gridCol w:w="533"/>
        <w:gridCol w:w="3607"/>
        <w:gridCol w:w="4590"/>
      </w:tblGrid>
      <w:tr w:rsidR="00170BC4" w:rsidRPr="00170BC4" w14:paraId="23292EF4" w14:textId="12A7646A" w:rsidTr="00CF7D2E">
        <w:trPr>
          <w:trHeight w:val="585"/>
        </w:trPr>
        <w:tc>
          <w:tcPr>
            <w:tcW w:w="533" w:type="dxa"/>
            <w:tcBorders>
              <w:top w:val="nil"/>
              <w:left w:val="nil"/>
              <w:bottom w:val="nil"/>
              <w:right w:val="nil"/>
            </w:tcBorders>
            <w:shd w:val="clear" w:color="auto" w:fill="auto"/>
            <w:noWrap/>
            <w:vAlign w:val="bottom"/>
            <w:hideMark/>
          </w:tcPr>
          <w:p w14:paraId="154810F3" w14:textId="77777777" w:rsidR="00CF7D2E" w:rsidRPr="00170BC4" w:rsidRDefault="00CF7D2E" w:rsidP="00296097">
            <w:pPr>
              <w:spacing w:after="0" w:line="240" w:lineRule="auto"/>
              <w:rPr>
                <w:rFonts w:ascii="Times New Roman" w:eastAsia="Times New Roman" w:hAnsi="Times New Roman" w:cs="Times New Roman"/>
                <w:sz w:val="24"/>
                <w:szCs w:val="24"/>
                <w:lang w:val="en-US"/>
              </w:rPr>
            </w:pPr>
          </w:p>
        </w:tc>
        <w:tc>
          <w:tcPr>
            <w:tcW w:w="8197" w:type="dxa"/>
            <w:gridSpan w:val="2"/>
            <w:tcBorders>
              <w:top w:val="nil"/>
              <w:left w:val="nil"/>
              <w:bottom w:val="single" w:sz="4" w:space="0" w:color="auto"/>
              <w:right w:val="nil"/>
            </w:tcBorders>
            <w:shd w:val="clear" w:color="auto" w:fill="auto"/>
            <w:noWrap/>
            <w:vAlign w:val="center"/>
            <w:hideMark/>
          </w:tcPr>
          <w:p w14:paraId="08BF04D6" w14:textId="77777777" w:rsidR="00CF7D2E" w:rsidRPr="00170BC4" w:rsidRDefault="00CF7D2E" w:rsidP="00296097">
            <w:pPr>
              <w:spacing w:after="0" w:line="240" w:lineRule="auto"/>
              <w:jc w:val="center"/>
              <w:rPr>
                <w:rFonts w:ascii="Calibri" w:eastAsia="Times New Roman" w:hAnsi="Calibri" w:cs="Calibri"/>
                <w:bCs/>
                <w:lang w:val="en-US"/>
              </w:rPr>
            </w:pPr>
            <w:r w:rsidRPr="00170BC4">
              <w:rPr>
                <w:rFonts w:ascii="Sylfaen" w:eastAsia="Times New Roman" w:hAnsi="Sylfaen" w:cs="Sylfaen"/>
                <w:bCs/>
                <w:lang w:val="en-US"/>
              </w:rPr>
              <w:t>ფასების</w:t>
            </w:r>
            <w:r w:rsidRPr="00170BC4">
              <w:rPr>
                <w:rFonts w:ascii="Calibri" w:eastAsia="Times New Roman" w:hAnsi="Calibri" w:cs="Calibri"/>
                <w:bCs/>
                <w:lang w:val="en-US"/>
              </w:rPr>
              <w:t xml:space="preserve"> </w:t>
            </w:r>
            <w:r w:rsidRPr="00170BC4">
              <w:rPr>
                <w:rFonts w:ascii="Sylfaen" w:eastAsia="Times New Roman" w:hAnsi="Sylfaen" w:cs="Sylfaen"/>
                <w:bCs/>
                <w:lang w:val="en-US"/>
              </w:rPr>
              <w:t>ცხრილი</w:t>
            </w:r>
          </w:p>
        </w:tc>
      </w:tr>
      <w:tr w:rsidR="00170BC4" w:rsidRPr="00170BC4" w14:paraId="61EE4BDD" w14:textId="0AC8C524" w:rsidTr="00CF7D2E">
        <w:trPr>
          <w:trHeight w:val="46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1CBB" w14:textId="77777777" w:rsidR="00CF7D2E" w:rsidRPr="00170BC4" w:rsidRDefault="00CF7D2E" w:rsidP="00296097">
            <w:pPr>
              <w:spacing w:after="0" w:line="240" w:lineRule="auto"/>
              <w:jc w:val="center"/>
              <w:rPr>
                <w:rFonts w:ascii="Calibri" w:eastAsia="Times New Roman" w:hAnsi="Calibri" w:cs="Calibri"/>
                <w:lang w:val="en-US"/>
              </w:rPr>
            </w:pPr>
            <w:r w:rsidRPr="00170BC4">
              <w:rPr>
                <w:rFonts w:ascii="Calibri" w:eastAsia="Times New Roman" w:hAnsi="Calibri" w:cs="Calibri"/>
                <w:lang w:val="en-US"/>
              </w:rPr>
              <w:t> </w:t>
            </w:r>
          </w:p>
        </w:tc>
        <w:tc>
          <w:tcPr>
            <w:tcW w:w="3607" w:type="dxa"/>
            <w:tcBorders>
              <w:top w:val="nil"/>
              <w:left w:val="nil"/>
              <w:bottom w:val="single" w:sz="4" w:space="0" w:color="auto"/>
              <w:right w:val="single" w:sz="4" w:space="0" w:color="auto"/>
            </w:tcBorders>
            <w:shd w:val="clear" w:color="auto" w:fill="auto"/>
            <w:noWrap/>
            <w:vAlign w:val="center"/>
            <w:hideMark/>
          </w:tcPr>
          <w:p w14:paraId="258A26D3" w14:textId="77777777" w:rsidR="00CF7D2E" w:rsidRPr="00170BC4" w:rsidRDefault="00CF7D2E" w:rsidP="00296097">
            <w:pPr>
              <w:spacing w:after="0" w:line="240" w:lineRule="auto"/>
              <w:jc w:val="center"/>
              <w:rPr>
                <w:rFonts w:ascii="Calibri" w:eastAsia="Times New Roman" w:hAnsi="Calibri" w:cs="Calibri"/>
                <w:bCs/>
                <w:lang w:val="en-US"/>
              </w:rPr>
            </w:pPr>
            <w:r w:rsidRPr="00170BC4">
              <w:rPr>
                <w:rFonts w:ascii="Sylfaen" w:eastAsia="Times New Roman" w:hAnsi="Sylfaen" w:cs="Sylfaen"/>
                <w:bCs/>
                <w:lang w:val="en-US"/>
              </w:rPr>
              <w:t>დასახელება</w:t>
            </w:r>
          </w:p>
        </w:tc>
        <w:tc>
          <w:tcPr>
            <w:tcW w:w="4590" w:type="dxa"/>
            <w:tcBorders>
              <w:top w:val="nil"/>
              <w:left w:val="nil"/>
              <w:bottom w:val="single" w:sz="4" w:space="0" w:color="auto"/>
              <w:right w:val="single" w:sz="4" w:space="0" w:color="auto"/>
            </w:tcBorders>
            <w:shd w:val="clear" w:color="auto" w:fill="auto"/>
            <w:noWrap/>
            <w:vAlign w:val="center"/>
            <w:hideMark/>
          </w:tcPr>
          <w:p w14:paraId="40002DEA" w14:textId="77777777" w:rsidR="00CF7D2E" w:rsidRPr="00170BC4" w:rsidRDefault="00CF7D2E" w:rsidP="00296097">
            <w:pPr>
              <w:spacing w:after="0" w:line="240" w:lineRule="auto"/>
              <w:jc w:val="center"/>
              <w:rPr>
                <w:rFonts w:ascii="Calibri" w:eastAsia="Times New Roman" w:hAnsi="Calibri" w:cs="Calibri"/>
                <w:bCs/>
                <w:lang w:val="en-US"/>
              </w:rPr>
            </w:pPr>
            <w:r w:rsidRPr="00170BC4">
              <w:rPr>
                <w:rFonts w:ascii="Sylfaen" w:eastAsia="Times New Roman" w:hAnsi="Sylfaen" w:cs="Sylfaen"/>
                <w:bCs/>
                <w:lang w:val="en-US"/>
              </w:rPr>
              <w:t>ღირებულება</w:t>
            </w:r>
            <w:r w:rsidRPr="00170BC4">
              <w:rPr>
                <w:rFonts w:ascii="Calibri" w:eastAsia="Times New Roman" w:hAnsi="Calibri" w:cs="Calibri"/>
                <w:bCs/>
                <w:lang w:val="en-US"/>
              </w:rPr>
              <w:t xml:space="preserve">/ </w:t>
            </w:r>
            <w:r w:rsidRPr="00170BC4">
              <w:rPr>
                <w:rFonts w:ascii="Sylfaen" w:eastAsia="Times New Roman" w:hAnsi="Sylfaen" w:cs="Sylfaen"/>
                <w:bCs/>
                <w:lang w:val="en-US"/>
              </w:rPr>
              <w:t>ლარი</w:t>
            </w:r>
          </w:p>
        </w:tc>
      </w:tr>
      <w:tr w:rsidR="00CF7D2E" w:rsidRPr="00170BC4" w14:paraId="76000656" w14:textId="4F18BE93" w:rsidTr="00CF7D2E">
        <w:trPr>
          <w:trHeight w:val="73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0DE13FAB" w14:textId="77777777" w:rsidR="00CF7D2E" w:rsidRPr="00170BC4" w:rsidRDefault="00CF7D2E" w:rsidP="00296097">
            <w:pPr>
              <w:spacing w:after="0" w:line="240" w:lineRule="auto"/>
              <w:jc w:val="center"/>
              <w:rPr>
                <w:rFonts w:ascii="Calibri" w:eastAsia="Times New Roman" w:hAnsi="Calibri" w:cs="Calibri"/>
                <w:bCs/>
                <w:lang w:val="en-US"/>
              </w:rPr>
            </w:pPr>
            <w:r w:rsidRPr="00170BC4">
              <w:rPr>
                <w:rFonts w:ascii="Calibri" w:eastAsia="Times New Roman" w:hAnsi="Calibri" w:cs="Calibri"/>
                <w:bCs/>
                <w:lang w:val="en-US"/>
              </w:rPr>
              <w:t>1</w:t>
            </w:r>
          </w:p>
        </w:tc>
        <w:tc>
          <w:tcPr>
            <w:tcW w:w="3607" w:type="dxa"/>
            <w:tcBorders>
              <w:top w:val="nil"/>
              <w:left w:val="nil"/>
              <w:bottom w:val="single" w:sz="4" w:space="0" w:color="auto"/>
              <w:right w:val="single" w:sz="4" w:space="0" w:color="auto"/>
            </w:tcBorders>
            <w:shd w:val="clear" w:color="auto" w:fill="auto"/>
            <w:noWrap/>
            <w:vAlign w:val="center"/>
            <w:hideMark/>
          </w:tcPr>
          <w:p w14:paraId="1FA8A989" w14:textId="77777777" w:rsidR="00CF7D2E" w:rsidRPr="00170BC4" w:rsidRDefault="00CF7D2E" w:rsidP="00296097">
            <w:pPr>
              <w:spacing w:after="0" w:line="240" w:lineRule="auto"/>
              <w:jc w:val="center"/>
              <w:rPr>
                <w:rFonts w:ascii="Sylfaen" w:eastAsia="Times New Roman" w:hAnsi="Sylfaen" w:cs="Sylfaen"/>
                <w:bCs/>
              </w:rPr>
            </w:pPr>
            <w:r w:rsidRPr="00170BC4">
              <w:rPr>
                <w:rFonts w:ascii="Sylfaen" w:eastAsia="Times New Roman" w:hAnsi="Sylfaen" w:cs="Sylfaen"/>
                <w:bCs/>
                <w:lang w:val="en-US"/>
              </w:rPr>
              <w:t>ბანაკის</w:t>
            </w:r>
            <w:r w:rsidRPr="00170BC4">
              <w:rPr>
                <w:rFonts w:ascii="Calibri" w:eastAsia="Times New Roman" w:hAnsi="Calibri" w:cs="Calibri"/>
                <w:bCs/>
                <w:lang w:val="en-US"/>
              </w:rPr>
              <w:t xml:space="preserve"> </w:t>
            </w:r>
            <w:r w:rsidRPr="00170BC4">
              <w:rPr>
                <w:rFonts w:ascii="Sylfaen" w:eastAsia="Times New Roman" w:hAnsi="Sylfaen" w:cs="Calibri"/>
                <w:bCs/>
              </w:rPr>
              <w:t xml:space="preserve">კვების </w:t>
            </w:r>
            <w:r w:rsidRPr="00170BC4">
              <w:rPr>
                <w:rFonts w:ascii="Sylfaen" w:eastAsia="Times New Roman" w:hAnsi="Sylfaen" w:cs="Sylfaen"/>
                <w:bCs/>
                <w:lang w:val="en-US"/>
              </w:rPr>
              <w:t>მომსახურება</w:t>
            </w:r>
            <w:r w:rsidRPr="00170BC4">
              <w:rPr>
                <w:rFonts w:ascii="Sylfaen" w:eastAsia="Times New Roman" w:hAnsi="Sylfaen" w:cs="Sylfaen"/>
                <w:bCs/>
              </w:rPr>
              <w:t xml:space="preserve"> </w:t>
            </w:r>
          </w:p>
          <w:p w14:paraId="1554498E" w14:textId="61100986" w:rsidR="00CF7D2E" w:rsidRPr="00170BC4" w:rsidRDefault="00CF7D2E" w:rsidP="00296097">
            <w:pPr>
              <w:spacing w:after="0" w:line="240" w:lineRule="auto"/>
              <w:jc w:val="center"/>
              <w:rPr>
                <w:rFonts w:ascii="Calibri" w:eastAsia="Times New Roman" w:hAnsi="Calibri" w:cs="Calibri"/>
                <w:bCs/>
              </w:rPr>
            </w:pPr>
            <w:r w:rsidRPr="00170BC4">
              <w:rPr>
                <w:rFonts w:ascii="Sylfaen" w:eastAsia="Times New Roman" w:hAnsi="Sylfaen" w:cs="Sylfaen"/>
                <w:bCs/>
              </w:rPr>
              <w:t>40 - პერსონაზე</w:t>
            </w:r>
          </w:p>
        </w:tc>
        <w:tc>
          <w:tcPr>
            <w:tcW w:w="4590" w:type="dxa"/>
            <w:tcBorders>
              <w:top w:val="nil"/>
              <w:left w:val="nil"/>
              <w:bottom w:val="single" w:sz="4" w:space="0" w:color="auto"/>
              <w:right w:val="single" w:sz="4" w:space="0" w:color="auto"/>
            </w:tcBorders>
            <w:shd w:val="clear" w:color="auto" w:fill="auto"/>
            <w:noWrap/>
            <w:vAlign w:val="center"/>
            <w:hideMark/>
          </w:tcPr>
          <w:p w14:paraId="5D969C88" w14:textId="3C070E90" w:rsidR="00CF7D2E" w:rsidRPr="00170BC4" w:rsidRDefault="00CF7D2E" w:rsidP="00296097">
            <w:pPr>
              <w:spacing w:after="0" w:line="240" w:lineRule="auto"/>
              <w:jc w:val="center"/>
              <w:rPr>
                <w:rFonts w:ascii="Calibri" w:eastAsia="Times New Roman" w:hAnsi="Calibri" w:cs="Calibri"/>
                <w:lang w:val="en-US"/>
              </w:rPr>
            </w:pPr>
            <w:r w:rsidRPr="00170BC4">
              <w:rPr>
                <w:rFonts w:ascii="Sylfaen" w:eastAsia="Times New Roman" w:hAnsi="Sylfaen" w:cs="Calibri"/>
              </w:rPr>
              <w:t>------------------------</w:t>
            </w:r>
            <w:r w:rsidRPr="00170BC4">
              <w:rPr>
                <w:rFonts w:ascii="Calibri" w:eastAsia="Times New Roman" w:hAnsi="Calibri" w:cs="Calibri"/>
                <w:lang w:val="en-US"/>
              </w:rPr>
              <w:t> </w:t>
            </w:r>
          </w:p>
        </w:tc>
      </w:tr>
    </w:tbl>
    <w:p w14:paraId="1E688C7F" w14:textId="2EED9310" w:rsidR="00463901" w:rsidRPr="00170BC4" w:rsidRDefault="00463901" w:rsidP="00463901">
      <w:pPr>
        <w:rPr>
          <w:rFonts w:ascii="Sylfaen" w:hAnsi="Sylfaen"/>
        </w:rPr>
      </w:pPr>
    </w:p>
    <w:p w14:paraId="5ADB8CE2" w14:textId="77777777" w:rsidR="00554FD9" w:rsidRPr="00170BC4" w:rsidRDefault="00554FD9" w:rsidP="00554FD9">
      <w:pPr>
        <w:pStyle w:val="ListParagraph"/>
        <w:numPr>
          <w:ilvl w:val="0"/>
          <w:numId w:val="15"/>
        </w:numPr>
        <w:spacing w:line="256" w:lineRule="auto"/>
        <w:jc w:val="both"/>
        <w:rPr>
          <w:rFonts w:ascii="Sylfaen" w:hAnsi="Sylfaen"/>
          <w:b/>
        </w:rPr>
      </w:pPr>
      <w:r w:rsidRPr="00170BC4">
        <w:rPr>
          <w:rFonts w:ascii="Sylfaen" w:hAnsi="Sylfaen" w:cs="Sylfaen"/>
          <w:b/>
        </w:rPr>
        <w:t>პრეტენდენტის</w:t>
      </w:r>
      <w:r w:rsidRPr="00170BC4">
        <w:rPr>
          <w:rFonts w:ascii="Sylfaen" w:hAnsi="Sylfaen"/>
          <w:b/>
        </w:rPr>
        <w:t xml:space="preserve"> მიერ მომსახურების ღირებეულება მოცემული უნდა იყოს დ.ღ.გ. გარეშე;</w:t>
      </w:r>
    </w:p>
    <w:p w14:paraId="33B8A852" w14:textId="77777777" w:rsidR="00554FD9" w:rsidRPr="00170BC4" w:rsidRDefault="00554FD9" w:rsidP="00554FD9">
      <w:pPr>
        <w:pStyle w:val="ListParagraph"/>
        <w:jc w:val="both"/>
        <w:rPr>
          <w:rFonts w:ascii="Sylfaen" w:hAnsi="Sylfaen"/>
          <w:b/>
        </w:rPr>
      </w:pPr>
    </w:p>
    <w:p w14:paraId="4E1E330C" w14:textId="77777777" w:rsidR="00554FD9" w:rsidRPr="00170BC4" w:rsidRDefault="00554FD9" w:rsidP="00554FD9">
      <w:pPr>
        <w:pStyle w:val="ListParagraph"/>
        <w:numPr>
          <w:ilvl w:val="0"/>
          <w:numId w:val="15"/>
        </w:numPr>
        <w:spacing w:line="256" w:lineRule="auto"/>
        <w:jc w:val="both"/>
        <w:rPr>
          <w:rFonts w:ascii="Sylfaen" w:hAnsi="Sylfaen"/>
          <w:b/>
        </w:rPr>
      </w:pPr>
      <w:r w:rsidRPr="00170BC4">
        <w:rPr>
          <w:rFonts w:ascii="Sylfaen" w:hAnsi="Sylfaen" w:cs="Sylfaen"/>
          <w:b/>
        </w:rPr>
        <w:t>წარმოდგენილი</w:t>
      </w:r>
      <w:r w:rsidRPr="00170BC4">
        <w:rPr>
          <w:rFonts w:ascii="Sylfaen" w:hAnsi="Sylfaen"/>
          <w:b/>
        </w:rPr>
        <w:t xml:space="preserve"> დოკუმენტაციის განხილვის შედეგად, შემსყიდველი შეარჩევს კომპანიას, რომელიც შემოგვთავაზებს საუკეთესო დაბალ ღირებულებას.</w:t>
      </w:r>
    </w:p>
    <w:p w14:paraId="707446F9" w14:textId="77777777" w:rsidR="003F67C0" w:rsidRPr="00170BC4" w:rsidRDefault="003F67C0">
      <w:pPr>
        <w:rPr>
          <w:rFonts w:ascii="Sylfaen" w:hAnsi="Sylfaen"/>
          <w:b/>
        </w:rPr>
      </w:pPr>
    </w:p>
    <w:p w14:paraId="50E285D8" w14:textId="4FFD9907" w:rsidR="00296097" w:rsidRPr="00170BC4" w:rsidRDefault="00296097" w:rsidP="00CF7D2E">
      <w:pPr>
        <w:pStyle w:val="ListParagraph"/>
        <w:numPr>
          <w:ilvl w:val="0"/>
          <w:numId w:val="13"/>
        </w:numPr>
        <w:rPr>
          <w:rFonts w:ascii="Sylfaen" w:hAnsi="Sylfaen"/>
          <w:b/>
        </w:rPr>
      </w:pPr>
      <w:r w:rsidRPr="00170BC4">
        <w:rPr>
          <w:rFonts w:ascii="Sylfaen" w:hAnsi="Sylfaen"/>
          <w:b/>
        </w:rPr>
        <w:t>ანგარიშწორების პირობები;</w:t>
      </w:r>
    </w:p>
    <w:p w14:paraId="69EEE96D" w14:textId="08FF7CDD" w:rsidR="00E80C50" w:rsidRPr="00170BC4" w:rsidRDefault="00296097" w:rsidP="00CF7D2E">
      <w:pPr>
        <w:jc w:val="both"/>
        <w:rPr>
          <w:rFonts w:ascii="Sylfaen" w:hAnsi="Sylfaen"/>
        </w:rPr>
      </w:pPr>
      <w:r w:rsidRPr="00170BC4">
        <w:rPr>
          <w:rFonts w:ascii="Sylfaen" w:hAnsi="Sylfaen"/>
        </w:rPr>
        <w:t>მიმწოდებელთან ანგარიწორება განხორციელდება, მომსახურების გაწევიდან</w:t>
      </w:r>
      <w:r w:rsidR="00E80C50" w:rsidRPr="00170BC4">
        <w:rPr>
          <w:rFonts w:ascii="Sylfaen" w:hAnsi="Sylfaen"/>
        </w:rPr>
        <w:t xml:space="preserve"> </w:t>
      </w:r>
      <w:r w:rsidR="00CF7D2E" w:rsidRPr="00170BC4">
        <w:rPr>
          <w:rFonts w:ascii="Sylfaen" w:hAnsi="Sylfaen"/>
        </w:rPr>
        <w:t xml:space="preserve">(დასრულება) </w:t>
      </w:r>
      <w:r w:rsidR="00E80C50" w:rsidRPr="00170BC4">
        <w:rPr>
          <w:rFonts w:ascii="Sylfaen" w:hAnsi="Sylfaen"/>
        </w:rPr>
        <w:t>და შესაბამისი მიღება-ჩაბარების აქტის გაფორმებიდა</w:t>
      </w:r>
      <w:r w:rsidR="00CF7D2E" w:rsidRPr="00170BC4">
        <w:rPr>
          <w:rFonts w:ascii="Sylfaen" w:hAnsi="Sylfaen"/>
        </w:rPr>
        <w:t>ნ</w:t>
      </w:r>
      <w:r w:rsidRPr="00170BC4">
        <w:rPr>
          <w:rFonts w:ascii="Sylfaen" w:hAnsi="Sylfaen"/>
        </w:rPr>
        <w:t xml:space="preserve"> 5 (ხუთი) სამუშაო დღის განმავლობაში.</w:t>
      </w:r>
    </w:p>
    <w:p w14:paraId="44D426BB" w14:textId="77777777" w:rsidR="00D779B7" w:rsidRPr="00170BC4" w:rsidRDefault="00D779B7" w:rsidP="00296097">
      <w:pPr>
        <w:rPr>
          <w:rFonts w:ascii="Sylfaen" w:hAnsi="Sylfaen"/>
        </w:rPr>
      </w:pPr>
    </w:p>
    <w:p w14:paraId="19DEB917" w14:textId="77777777" w:rsidR="00D779B7" w:rsidRPr="00170BC4" w:rsidRDefault="00D779B7" w:rsidP="00296097">
      <w:pPr>
        <w:rPr>
          <w:rFonts w:ascii="Sylfaen" w:hAnsi="Sylfaen"/>
        </w:rPr>
      </w:pPr>
    </w:p>
    <w:p w14:paraId="106F6314" w14:textId="77777777" w:rsidR="00D779B7" w:rsidRPr="00170BC4" w:rsidRDefault="00D779B7" w:rsidP="00296097">
      <w:pPr>
        <w:rPr>
          <w:rFonts w:ascii="Sylfaen" w:hAnsi="Sylfaen"/>
        </w:rPr>
      </w:pPr>
    </w:p>
    <w:p w14:paraId="1C38A0D4" w14:textId="77777777" w:rsidR="00D779B7" w:rsidRPr="00170BC4" w:rsidRDefault="00D779B7" w:rsidP="00296097">
      <w:pPr>
        <w:rPr>
          <w:rFonts w:ascii="Sylfaen" w:hAnsi="Sylfaen"/>
        </w:rPr>
      </w:pPr>
    </w:p>
    <w:p w14:paraId="437E9F16" w14:textId="77777777" w:rsidR="00D779B7" w:rsidRPr="00170BC4" w:rsidRDefault="00D779B7" w:rsidP="00296097">
      <w:pPr>
        <w:rPr>
          <w:rFonts w:ascii="Sylfaen" w:hAnsi="Sylfaen"/>
        </w:rPr>
      </w:pPr>
    </w:p>
    <w:p w14:paraId="6BA9E010" w14:textId="77777777" w:rsidR="00D779B7" w:rsidRPr="00170BC4" w:rsidRDefault="00D779B7" w:rsidP="00296097">
      <w:pPr>
        <w:rPr>
          <w:rFonts w:ascii="Sylfaen" w:hAnsi="Sylfaen"/>
        </w:rPr>
      </w:pPr>
    </w:p>
    <w:p w14:paraId="6F05B42E" w14:textId="77777777" w:rsidR="00D779B7" w:rsidRPr="00170BC4" w:rsidRDefault="00D779B7" w:rsidP="00296097">
      <w:pPr>
        <w:rPr>
          <w:rFonts w:ascii="Sylfaen" w:hAnsi="Sylfaen"/>
        </w:rPr>
      </w:pPr>
    </w:p>
    <w:p w14:paraId="48DE37FB" w14:textId="77777777" w:rsidR="00D779B7" w:rsidRPr="00170BC4" w:rsidRDefault="00D779B7" w:rsidP="00296097">
      <w:pPr>
        <w:rPr>
          <w:rFonts w:ascii="Sylfaen" w:hAnsi="Sylfaen"/>
        </w:rPr>
      </w:pPr>
    </w:p>
    <w:p w14:paraId="26171427" w14:textId="77777777" w:rsidR="00D779B7" w:rsidRPr="00170BC4" w:rsidRDefault="00D779B7" w:rsidP="00296097">
      <w:pPr>
        <w:rPr>
          <w:rFonts w:ascii="Sylfaen" w:hAnsi="Sylfaen"/>
        </w:rPr>
      </w:pPr>
    </w:p>
    <w:p w14:paraId="14A2425A" w14:textId="77777777" w:rsidR="00D779B7" w:rsidRPr="00170BC4" w:rsidRDefault="00D779B7" w:rsidP="00296097">
      <w:pPr>
        <w:rPr>
          <w:rFonts w:ascii="Sylfaen" w:hAnsi="Sylfaen"/>
        </w:rPr>
      </w:pPr>
    </w:p>
    <w:p w14:paraId="3BFE0C86" w14:textId="14447D4C" w:rsidR="00E80C50" w:rsidRPr="00170BC4" w:rsidRDefault="00E80C50" w:rsidP="00CF7D2E">
      <w:pPr>
        <w:pStyle w:val="ListParagraph"/>
        <w:numPr>
          <w:ilvl w:val="0"/>
          <w:numId w:val="13"/>
        </w:numPr>
        <w:rPr>
          <w:rFonts w:ascii="Sylfaen" w:hAnsi="Sylfaen"/>
          <w:b/>
        </w:rPr>
      </w:pPr>
      <w:r w:rsidRPr="00170BC4">
        <w:rPr>
          <w:rFonts w:ascii="Sylfaen" w:hAnsi="Sylfaen"/>
          <w:b/>
        </w:rPr>
        <w:lastRenderedPageBreak/>
        <w:t>ხელშეკრულების დრაფტი:</w:t>
      </w:r>
    </w:p>
    <w:p w14:paraId="0D7DF39C" w14:textId="77777777" w:rsidR="00E80C50" w:rsidRPr="00170BC4" w:rsidRDefault="00E80C50" w:rsidP="00E80C50">
      <w:pPr>
        <w:rPr>
          <w:rFonts w:ascii="Sylfaen" w:hAnsi="Sylfaen"/>
          <w:b/>
        </w:rPr>
      </w:pPr>
    </w:p>
    <w:p w14:paraId="7C0AE1EC" w14:textId="77777777" w:rsidR="00E80C50" w:rsidRPr="00170BC4" w:rsidRDefault="00E80C50" w:rsidP="00E80C50">
      <w:pPr>
        <w:spacing w:after="0" w:line="240" w:lineRule="auto"/>
        <w:ind w:left="360" w:right="-286"/>
        <w:rPr>
          <w:rFonts w:ascii="Sylfaen" w:hAnsi="Sylfaen"/>
          <w:sz w:val="24"/>
          <w:szCs w:val="24"/>
          <w:lang w:val="en-US"/>
        </w:rPr>
      </w:pPr>
      <w:r w:rsidRPr="00170BC4">
        <w:rPr>
          <w:rFonts w:ascii="Sylfaen" w:hAnsi="Sylfaen"/>
          <w:b/>
          <w:sz w:val="24"/>
          <w:szCs w:val="24"/>
        </w:rPr>
        <w:t xml:space="preserve">                                                      ხელშეკრულება</w:t>
      </w:r>
    </w:p>
    <w:p w14:paraId="488A11A5" w14:textId="77777777" w:rsidR="00E80C50" w:rsidRPr="00170BC4" w:rsidRDefault="00E80C50" w:rsidP="00E80C50">
      <w:pPr>
        <w:pStyle w:val="Default"/>
        <w:ind w:left="360"/>
        <w:jc w:val="center"/>
        <w:rPr>
          <w:b/>
          <w:bCs/>
          <w:color w:val="auto"/>
          <w:lang w:val="ka-GE"/>
        </w:rPr>
      </w:pPr>
      <w:r w:rsidRPr="00170BC4">
        <w:rPr>
          <w:b/>
          <w:bCs/>
          <w:color w:val="auto"/>
          <w:lang w:val="ka-GE"/>
        </w:rPr>
        <w:t>საბანაკე მომსახურებაზე #--</w:t>
      </w:r>
    </w:p>
    <w:p w14:paraId="73D3CAF8" w14:textId="77777777" w:rsidR="00E80C50" w:rsidRPr="00170BC4" w:rsidRDefault="00E80C50" w:rsidP="00E80C50">
      <w:pPr>
        <w:pStyle w:val="Default"/>
        <w:ind w:left="360"/>
        <w:rPr>
          <w:color w:val="auto"/>
          <w:sz w:val="22"/>
          <w:szCs w:val="22"/>
        </w:rPr>
      </w:pPr>
    </w:p>
    <w:p w14:paraId="1F1E78BE" w14:textId="6B4A2A9A" w:rsidR="00E80C50" w:rsidRPr="00170BC4" w:rsidRDefault="00E80C50" w:rsidP="00E80C50">
      <w:pPr>
        <w:pStyle w:val="Default"/>
        <w:ind w:left="360"/>
        <w:rPr>
          <w:color w:val="auto"/>
          <w:sz w:val="22"/>
          <w:szCs w:val="22"/>
          <w:lang w:val="ka-GE"/>
        </w:rPr>
      </w:pPr>
      <w:r w:rsidRPr="00170BC4">
        <w:rPr>
          <w:color w:val="auto"/>
          <w:sz w:val="22"/>
          <w:szCs w:val="22"/>
        </w:rPr>
        <w:t xml:space="preserve">ქ. თბილისი </w:t>
      </w:r>
      <w:r w:rsidRPr="00170BC4">
        <w:rPr>
          <w:color w:val="auto"/>
          <w:sz w:val="22"/>
          <w:szCs w:val="22"/>
          <w:lang w:val="ka-GE"/>
        </w:rPr>
        <w:t xml:space="preserve">                                                                                                  ------------------, </w:t>
      </w:r>
      <w:r w:rsidRPr="00170BC4">
        <w:rPr>
          <w:color w:val="auto"/>
          <w:sz w:val="22"/>
          <w:szCs w:val="22"/>
        </w:rPr>
        <w:t xml:space="preserve">2017 წ. </w:t>
      </w:r>
    </w:p>
    <w:p w14:paraId="6F0AD32F" w14:textId="77777777" w:rsidR="00E80C50" w:rsidRPr="00170BC4" w:rsidRDefault="00E80C50" w:rsidP="00E80C50">
      <w:pPr>
        <w:pStyle w:val="Default"/>
        <w:ind w:left="360"/>
        <w:rPr>
          <w:color w:val="auto"/>
          <w:sz w:val="22"/>
          <w:szCs w:val="22"/>
          <w:lang w:val="ka-GE"/>
        </w:rPr>
      </w:pPr>
    </w:p>
    <w:p w14:paraId="0D549AD4" w14:textId="77777777" w:rsidR="00E80C50" w:rsidRPr="00170BC4" w:rsidRDefault="00E80C50" w:rsidP="00E80C50">
      <w:pPr>
        <w:pStyle w:val="Default"/>
        <w:ind w:left="360"/>
        <w:jc w:val="both"/>
        <w:rPr>
          <w:color w:val="auto"/>
          <w:sz w:val="22"/>
          <w:szCs w:val="22"/>
          <w:lang w:val="ka-GE"/>
        </w:rPr>
      </w:pPr>
      <w:r w:rsidRPr="00170BC4">
        <w:rPr>
          <w:color w:val="auto"/>
          <w:sz w:val="22"/>
          <w:szCs w:val="22"/>
          <w:lang w:val="ka-GE"/>
        </w:rPr>
        <w:t>ერთი მხრივ ა</w:t>
      </w:r>
      <w:r w:rsidRPr="00170BC4">
        <w:rPr>
          <w:color w:val="auto"/>
          <w:sz w:val="22"/>
          <w:szCs w:val="22"/>
        </w:rPr>
        <w:t>(</w:t>
      </w:r>
      <w:r w:rsidRPr="00170BC4">
        <w:rPr>
          <w:color w:val="auto"/>
          <w:sz w:val="22"/>
          <w:szCs w:val="22"/>
          <w:lang w:val="ka-GE"/>
        </w:rPr>
        <w:t>ა</w:t>
      </w:r>
      <w:r w:rsidRPr="00170BC4">
        <w:rPr>
          <w:color w:val="auto"/>
          <w:sz w:val="22"/>
          <w:szCs w:val="22"/>
        </w:rPr>
        <w:t>)</w:t>
      </w:r>
      <w:r w:rsidRPr="00170BC4">
        <w:rPr>
          <w:color w:val="auto"/>
          <w:sz w:val="22"/>
          <w:szCs w:val="22"/>
          <w:lang w:val="ka-GE"/>
        </w:rPr>
        <w:t xml:space="preserve">იპ </w:t>
      </w:r>
      <w:r w:rsidRPr="00170BC4">
        <w:rPr>
          <w:color w:val="auto"/>
          <w:sz w:val="22"/>
          <w:szCs w:val="22"/>
        </w:rPr>
        <w:t>“</w:t>
      </w:r>
      <w:r w:rsidRPr="00170BC4">
        <w:rPr>
          <w:color w:val="auto"/>
          <w:sz w:val="22"/>
          <w:szCs w:val="22"/>
          <w:lang w:val="ka-GE"/>
        </w:rPr>
        <w:t>საქართველოს საზოგადოებრივ საქმეთა ინსტიტუტი</w:t>
      </w:r>
      <w:r w:rsidRPr="00170BC4">
        <w:rPr>
          <w:color w:val="auto"/>
          <w:sz w:val="22"/>
          <w:szCs w:val="22"/>
        </w:rPr>
        <w:t>”</w:t>
      </w:r>
      <w:r w:rsidRPr="00170BC4">
        <w:rPr>
          <w:color w:val="auto"/>
          <w:sz w:val="22"/>
          <w:szCs w:val="22"/>
          <w:lang w:val="ka-GE"/>
        </w:rPr>
        <w:t xml:space="preserve"> (შემდგომში</w:t>
      </w:r>
      <w:r w:rsidRPr="00170BC4">
        <w:rPr>
          <w:color w:val="auto"/>
          <w:sz w:val="22"/>
          <w:szCs w:val="22"/>
        </w:rPr>
        <w:t xml:space="preserve"> “</w:t>
      </w:r>
      <w:r w:rsidRPr="00170BC4">
        <w:rPr>
          <w:color w:val="auto"/>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14:paraId="01C46819" w14:textId="77777777" w:rsidR="00E80C50" w:rsidRPr="00170BC4" w:rsidRDefault="00E80C50" w:rsidP="00E80C50">
      <w:pPr>
        <w:pStyle w:val="Default"/>
        <w:ind w:left="360"/>
        <w:jc w:val="both"/>
        <w:rPr>
          <w:color w:val="auto"/>
          <w:sz w:val="22"/>
          <w:szCs w:val="22"/>
          <w:lang w:val="ka-GE"/>
        </w:rPr>
      </w:pPr>
    </w:p>
    <w:p w14:paraId="66DA3995"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 xml:space="preserve">1. ხელშეკრულების საგანი </w:t>
      </w:r>
    </w:p>
    <w:p w14:paraId="5CDFF34E" w14:textId="77777777" w:rsidR="00E80C50" w:rsidRPr="00170BC4" w:rsidRDefault="00E80C50" w:rsidP="00E80C50">
      <w:pPr>
        <w:pStyle w:val="Default"/>
        <w:ind w:left="360"/>
        <w:jc w:val="center"/>
        <w:rPr>
          <w:b/>
          <w:color w:val="auto"/>
          <w:sz w:val="23"/>
          <w:szCs w:val="23"/>
          <w:lang w:val="ka-GE"/>
        </w:rPr>
      </w:pPr>
    </w:p>
    <w:p w14:paraId="1685D094" w14:textId="5CB918F6" w:rsidR="00E80C50" w:rsidRPr="00170BC4" w:rsidRDefault="00E80C50" w:rsidP="00E80C50">
      <w:pPr>
        <w:ind w:left="360" w:right="-90"/>
        <w:jc w:val="both"/>
        <w:rPr>
          <w:rFonts w:ascii="Sylfaen" w:hAnsi="Sylfaen"/>
          <w:lang w:val="en-US"/>
        </w:rPr>
      </w:pPr>
      <w:r w:rsidRPr="00170BC4">
        <w:rPr>
          <w:rFonts w:ascii="Sylfaen" w:hAnsi="Sylfaen"/>
        </w:rPr>
        <w:t xml:space="preserve">1.1 საქართველოს საზოგადოებრივ საქმეთა ინსტიტუტის, სოფლის მეურნეობის განვითარების დეპარტამენტი პროექტის „სოფლის განვითარების ახალი მიდგომის ხელშეწყობა ახალქალაქში“ ფარგლებში, ახალქალაქის მინიციპალიტეტის  ადმინისტრაციულ საზღვრებში </w:t>
      </w:r>
      <w:r w:rsidR="00CF7D2E" w:rsidRPr="00170BC4">
        <w:rPr>
          <w:rFonts w:ascii="Sylfaen" w:hAnsi="Sylfaen"/>
        </w:rPr>
        <w:t>ბანაკის კვებით</w:t>
      </w:r>
      <w:r w:rsidRPr="00170BC4">
        <w:rPr>
          <w:rFonts w:ascii="Sylfaen" w:hAnsi="Sylfaen"/>
        </w:rPr>
        <w:t xml:space="preserve"> მომსახურებაზე </w:t>
      </w:r>
      <w:r w:rsidR="00CF7D2E" w:rsidRPr="00170BC4">
        <w:rPr>
          <w:rFonts w:ascii="Sylfaen" w:hAnsi="Sylfaen"/>
          <w:b/>
        </w:rPr>
        <w:t>4</w:t>
      </w:r>
      <w:r w:rsidRPr="00170BC4">
        <w:rPr>
          <w:rFonts w:ascii="Sylfaen" w:hAnsi="Sylfaen"/>
          <w:b/>
        </w:rPr>
        <w:t xml:space="preserve">0 </w:t>
      </w:r>
      <w:r w:rsidR="00CF7D2E" w:rsidRPr="00170BC4">
        <w:rPr>
          <w:rFonts w:ascii="Sylfaen" w:hAnsi="Sylfaen"/>
          <w:b/>
        </w:rPr>
        <w:t xml:space="preserve">(ორმოცი) </w:t>
      </w:r>
      <w:r w:rsidRPr="00170BC4">
        <w:rPr>
          <w:rFonts w:ascii="Sylfaen" w:hAnsi="Sylfaen"/>
        </w:rPr>
        <w:t xml:space="preserve">პერსონაზე. </w:t>
      </w:r>
    </w:p>
    <w:p w14:paraId="269F7E0E" w14:textId="77777777" w:rsidR="00E80C50" w:rsidRPr="00170BC4" w:rsidRDefault="00E80C50" w:rsidP="00E80C50">
      <w:pPr>
        <w:pStyle w:val="Default"/>
        <w:ind w:left="360"/>
        <w:jc w:val="both"/>
        <w:rPr>
          <w:color w:val="auto"/>
          <w:sz w:val="23"/>
          <w:szCs w:val="23"/>
          <w:lang w:val="ka-GE"/>
        </w:rPr>
      </w:pPr>
    </w:p>
    <w:p w14:paraId="4FB3B314" w14:textId="77777777" w:rsidR="00E80C50" w:rsidRPr="00170BC4" w:rsidRDefault="00E80C50" w:rsidP="00E80C50">
      <w:pPr>
        <w:pStyle w:val="Default"/>
        <w:ind w:left="360"/>
        <w:jc w:val="center"/>
        <w:rPr>
          <w:b/>
          <w:color w:val="auto"/>
          <w:sz w:val="23"/>
          <w:szCs w:val="23"/>
          <w:lang w:val="ka-GE"/>
        </w:rPr>
      </w:pPr>
      <w:r w:rsidRPr="00170BC4">
        <w:rPr>
          <w:color w:val="auto"/>
          <w:sz w:val="23"/>
          <w:szCs w:val="23"/>
          <w:lang w:val="ka-GE"/>
        </w:rPr>
        <w:t xml:space="preserve">2. </w:t>
      </w:r>
      <w:r w:rsidRPr="00170BC4">
        <w:rPr>
          <w:b/>
          <w:color w:val="auto"/>
          <w:sz w:val="23"/>
          <w:szCs w:val="23"/>
          <w:lang w:val="ka-GE"/>
        </w:rPr>
        <w:t>ხელშეკრულების საერთო ღირებულება</w:t>
      </w:r>
    </w:p>
    <w:p w14:paraId="3BE9F7DC" w14:textId="77777777" w:rsidR="00E80C50" w:rsidRPr="00170BC4" w:rsidRDefault="00E80C50" w:rsidP="00E80C50">
      <w:pPr>
        <w:pStyle w:val="Default"/>
        <w:ind w:left="360"/>
        <w:jc w:val="center"/>
        <w:rPr>
          <w:color w:val="auto"/>
          <w:sz w:val="23"/>
          <w:szCs w:val="23"/>
          <w:lang w:val="ka-GE"/>
        </w:rPr>
      </w:pPr>
    </w:p>
    <w:p w14:paraId="19D6747D"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2.1  შესყიდვის ობიექტის ფასი განისაზღვრება ეროვნულ ვალუტაში. </w:t>
      </w:r>
    </w:p>
    <w:p w14:paraId="48940467" w14:textId="17514AC3"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2.2 შესყიდვის ობიექტისა საერთო ღირებულება შეადგენს -----  ლარს,  (დ.ღ.გ გარეშე). </w:t>
      </w:r>
    </w:p>
    <w:p w14:paraId="7179D1B6" w14:textId="77777777" w:rsidR="00E80C50" w:rsidRPr="00170BC4" w:rsidRDefault="00E80C50" w:rsidP="00E80C50">
      <w:pPr>
        <w:pStyle w:val="Default"/>
        <w:ind w:left="360"/>
        <w:rPr>
          <w:color w:val="auto"/>
          <w:sz w:val="23"/>
          <w:szCs w:val="23"/>
          <w:lang w:val="ka-GE"/>
        </w:rPr>
      </w:pPr>
    </w:p>
    <w:p w14:paraId="696F1B57" w14:textId="77777777" w:rsidR="00E80C50" w:rsidRPr="00170BC4" w:rsidRDefault="00E80C50" w:rsidP="00E80C50">
      <w:pPr>
        <w:pStyle w:val="Default"/>
        <w:ind w:left="360"/>
        <w:jc w:val="center"/>
        <w:rPr>
          <w:b/>
          <w:color w:val="auto"/>
          <w:sz w:val="23"/>
          <w:szCs w:val="23"/>
          <w:lang w:val="ka-GE"/>
        </w:rPr>
      </w:pPr>
      <w:r w:rsidRPr="00170BC4">
        <w:rPr>
          <w:color w:val="auto"/>
          <w:sz w:val="23"/>
          <w:szCs w:val="23"/>
          <w:lang w:val="ka-GE"/>
        </w:rPr>
        <w:t xml:space="preserve">3. </w:t>
      </w:r>
      <w:r w:rsidRPr="00170BC4">
        <w:rPr>
          <w:b/>
          <w:color w:val="auto"/>
          <w:sz w:val="23"/>
          <w:szCs w:val="23"/>
          <w:lang w:val="ka-GE"/>
        </w:rPr>
        <w:t>მომსახურების ხარისხი</w:t>
      </w:r>
    </w:p>
    <w:p w14:paraId="6678CBEB" w14:textId="77777777" w:rsidR="00E80C50" w:rsidRPr="00170BC4" w:rsidRDefault="00E80C50" w:rsidP="00E80C50">
      <w:pPr>
        <w:pStyle w:val="Default"/>
        <w:ind w:left="360"/>
        <w:jc w:val="center"/>
        <w:rPr>
          <w:color w:val="auto"/>
          <w:sz w:val="23"/>
          <w:szCs w:val="23"/>
          <w:lang w:val="ka-GE"/>
        </w:rPr>
      </w:pPr>
    </w:p>
    <w:p w14:paraId="4333E51E"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14:paraId="38E97535" w14:textId="77777777" w:rsidR="00E80C50" w:rsidRPr="00170BC4" w:rsidRDefault="00E80C50" w:rsidP="00E80C50">
      <w:pPr>
        <w:pStyle w:val="Default"/>
        <w:ind w:left="360"/>
        <w:jc w:val="both"/>
        <w:rPr>
          <w:rFonts w:cstheme="minorBidi"/>
          <w:color w:val="auto"/>
          <w:sz w:val="23"/>
          <w:szCs w:val="23"/>
          <w:lang w:val="ka-GE"/>
        </w:rPr>
      </w:pPr>
    </w:p>
    <w:p w14:paraId="6F424CC4"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4. შესყიდვის ობიექტის მიწოდების პირობები</w:t>
      </w:r>
    </w:p>
    <w:p w14:paraId="5D87E53A" w14:textId="77777777" w:rsidR="00E80C50" w:rsidRPr="00170BC4" w:rsidRDefault="00E80C50" w:rsidP="00E80C50">
      <w:pPr>
        <w:pStyle w:val="Default"/>
        <w:ind w:left="360"/>
        <w:jc w:val="center"/>
        <w:rPr>
          <w:rFonts w:cstheme="minorBidi"/>
          <w:b/>
          <w:color w:val="auto"/>
          <w:sz w:val="23"/>
          <w:szCs w:val="23"/>
          <w:lang w:val="ka-GE"/>
        </w:rPr>
      </w:pPr>
    </w:p>
    <w:p w14:paraId="4171BCCF"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4.1 შესყიდვის ობიექტის მოწოდების ვადებია: 2017 წლის -- სექტემბრიდან, 2017 წლის -- სექტემბრამდე.</w:t>
      </w:r>
    </w:p>
    <w:p w14:paraId="1B001281" w14:textId="4EB84D3E" w:rsidR="00E80C50" w:rsidRPr="00170BC4" w:rsidRDefault="00E80C50" w:rsidP="003F67C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        </w:t>
      </w:r>
    </w:p>
    <w:p w14:paraId="381EA098" w14:textId="4D88A064" w:rsidR="003F67C0" w:rsidRPr="00170BC4" w:rsidRDefault="00E80C50" w:rsidP="003F67C0">
      <w:pPr>
        <w:pStyle w:val="Default"/>
        <w:numPr>
          <w:ilvl w:val="1"/>
          <w:numId w:val="4"/>
        </w:numPr>
        <w:jc w:val="both"/>
        <w:rPr>
          <w:rFonts w:cstheme="minorBidi"/>
          <w:color w:val="auto"/>
          <w:sz w:val="23"/>
          <w:szCs w:val="23"/>
          <w:lang w:val="ka-GE"/>
        </w:rPr>
      </w:pPr>
      <w:r w:rsidRPr="00170BC4">
        <w:rPr>
          <w:rFonts w:cstheme="minorBidi"/>
          <w:color w:val="auto"/>
          <w:sz w:val="23"/>
          <w:szCs w:val="23"/>
          <w:lang w:val="ka-GE"/>
        </w:rPr>
        <w:t>მიწოდების ადგილად განისაზღვრება  ქ. ახალქალაქი, ---------</w:t>
      </w:r>
      <w:r w:rsidR="003F67C0" w:rsidRPr="00170BC4">
        <w:rPr>
          <w:rFonts w:cstheme="minorBidi"/>
          <w:color w:val="auto"/>
          <w:sz w:val="23"/>
          <w:szCs w:val="23"/>
          <w:lang w:val="ka-GE"/>
        </w:rPr>
        <w:t>.</w:t>
      </w:r>
      <w:bookmarkStart w:id="0" w:name="_GoBack"/>
      <w:bookmarkEnd w:id="0"/>
    </w:p>
    <w:p w14:paraId="69F38F59" w14:textId="77777777" w:rsidR="00E80C50" w:rsidRPr="00170BC4" w:rsidRDefault="00E80C50" w:rsidP="003F67C0">
      <w:pPr>
        <w:pStyle w:val="Default"/>
        <w:jc w:val="both"/>
        <w:rPr>
          <w:rFonts w:cstheme="minorBidi"/>
          <w:color w:val="auto"/>
          <w:sz w:val="23"/>
          <w:szCs w:val="23"/>
          <w:lang w:val="ka-GE"/>
        </w:rPr>
      </w:pPr>
    </w:p>
    <w:p w14:paraId="3FCF2AAA"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color w:val="auto"/>
          <w:sz w:val="23"/>
          <w:szCs w:val="23"/>
          <w:lang w:val="ka-GE"/>
        </w:rPr>
        <w:t xml:space="preserve">5. </w:t>
      </w:r>
      <w:r w:rsidRPr="00170BC4">
        <w:rPr>
          <w:rFonts w:cstheme="minorBidi"/>
          <w:b/>
          <w:color w:val="auto"/>
          <w:sz w:val="23"/>
          <w:szCs w:val="23"/>
          <w:lang w:val="ka-GE"/>
        </w:rPr>
        <w:t>შესყიდვის ობიექტის მიღება-ჩაბარების წესი</w:t>
      </w:r>
    </w:p>
    <w:p w14:paraId="09A493BA" w14:textId="77777777" w:rsidR="00E80C50" w:rsidRPr="00170BC4" w:rsidRDefault="00E80C50" w:rsidP="00E80C50">
      <w:pPr>
        <w:pStyle w:val="Default"/>
        <w:ind w:left="360"/>
        <w:jc w:val="center"/>
        <w:rPr>
          <w:rFonts w:cstheme="minorBidi"/>
          <w:color w:val="auto"/>
          <w:sz w:val="23"/>
          <w:szCs w:val="23"/>
          <w:lang w:val="ka-GE"/>
        </w:rPr>
      </w:pPr>
    </w:p>
    <w:p w14:paraId="09C4037E" w14:textId="56DBC576"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5.1 შესყიდვის ობიექტის მიღება განხორციელდება, მომსახურების დასრულების შემდგომ, </w:t>
      </w:r>
      <w:r w:rsidR="003F67C0" w:rsidRPr="00170BC4">
        <w:rPr>
          <w:rFonts w:cstheme="minorBidi"/>
          <w:color w:val="auto"/>
          <w:sz w:val="23"/>
          <w:szCs w:val="23"/>
          <w:lang w:val="ka-GE"/>
        </w:rPr>
        <w:t>მიმწოდებლისა</w:t>
      </w:r>
      <w:r w:rsidRPr="00170BC4">
        <w:rPr>
          <w:rFonts w:cstheme="minorBidi"/>
          <w:color w:val="auto"/>
          <w:sz w:val="23"/>
          <w:szCs w:val="23"/>
          <w:lang w:val="ka-GE"/>
        </w:rPr>
        <w:t xml:space="preserve"> და შემსყიდველის მიერ შესაბამის მიღება-ჩაბარების აქტზე, საამისოდ უფლებამოსილი წარმომადგენლების ხელისმოწერებით. </w:t>
      </w:r>
    </w:p>
    <w:p w14:paraId="3FC69FBD" w14:textId="2D8905F9" w:rsidR="00E80C50" w:rsidRPr="00170BC4" w:rsidRDefault="00E80C50" w:rsidP="00E80C50">
      <w:pPr>
        <w:pStyle w:val="Default"/>
        <w:ind w:left="360"/>
        <w:jc w:val="both"/>
        <w:rPr>
          <w:color w:val="auto"/>
          <w:sz w:val="22"/>
          <w:szCs w:val="22"/>
          <w:lang w:val="ka-GE"/>
        </w:rPr>
      </w:pPr>
      <w:r w:rsidRPr="00170BC4">
        <w:rPr>
          <w:rFonts w:cstheme="minorBidi"/>
          <w:color w:val="auto"/>
          <w:sz w:val="22"/>
          <w:szCs w:val="22"/>
          <w:lang w:val="ka-GE"/>
        </w:rPr>
        <w:lastRenderedPageBreak/>
        <w:t xml:space="preserve">5.2 ხელშეკრულებით გათვალისწინებული მიღება-ჩაბარების აქტების გაფორმებაზე პასუხისმგებელ პირს წარმოადგენს </w:t>
      </w:r>
      <w:r w:rsidRPr="00170BC4">
        <w:rPr>
          <w:color w:val="auto"/>
          <w:sz w:val="22"/>
          <w:szCs w:val="22"/>
          <w:lang w:val="ka-GE"/>
        </w:rPr>
        <w:t xml:space="preserve">ა(ა)იპ „საქართველოს საზოგადოებრივ საქმეთა ინსტიტუტის“ </w:t>
      </w:r>
      <w:r w:rsidR="003F67C0" w:rsidRPr="00170BC4">
        <w:rPr>
          <w:color w:val="auto"/>
          <w:sz w:val="22"/>
          <w:szCs w:val="22"/>
          <w:lang w:val="ka-GE"/>
        </w:rPr>
        <w:t>რეგიონალური განვითარების კოორდინატორი ქეთევან რუხაძე.</w:t>
      </w:r>
    </w:p>
    <w:p w14:paraId="41EADA85" w14:textId="77777777" w:rsidR="00E80C50" w:rsidRPr="00170BC4" w:rsidRDefault="00E80C50" w:rsidP="00E80C50">
      <w:pPr>
        <w:pStyle w:val="Default"/>
        <w:ind w:left="360"/>
        <w:jc w:val="both"/>
        <w:rPr>
          <w:rFonts w:cstheme="minorBidi"/>
          <w:color w:val="auto"/>
          <w:sz w:val="23"/>
          <w:szCs w:val="23"/>
          <w:lang w:val="ka-GE"/>
        </w:rPr>
      </w:pPr>
    </w:p>
    <w:p w14:paraId="69CDF761"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6 ანგარიშსწორების ფორმა, გრაფიკი (ვადები) და ადგილი</w:t>
      </w:r>
    </w:p>
    <w:p w14:paraId="1D9846FE" w14:textId="77777777" w:rsidR="00E80C50" w:rsidRPr="00170BC4" w:rsidRDefault="00E80C50" w:rsidP="00E80C50">
      <w:pPr>
        <w:pStyle w:val="Default"/>
        <w:ind w:left="360"/>
        <w:jc w:val="center"/>
        <w:rPr>
          <w:rFonts w:cstheme="minorBidi"/>
          <w:b/>
          <w:color w:val="auto"/>
          <w:sz w:val="23"/>
          <w:szCs w:val="23"/>
          <w:lang w:val="ka-GE"/>
        </w:rPr>
      </w:pPr>
    </w:p>
    <w:p w14:paraId="75E83053"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6.1 ანგარიშსწორების ვადად განისაზღვრება 5.1 ქვეპუნქტით განსაზღვრული, მიღება-ჩაბარების აქტის გაფორმებიდან  არაუმეტეს 5 (ხუთი) სამუშაო დღე. </w:t>
      </w:r>
    </w:p>
    <w:p w14:paraId="6792C6E0" w14:textId="77777777" w:rsidR="00E80C50" w:rsidRPr="00170BC4" w:rsidRDefault="00E80C50" w:rsidP="00E80C50">
      <w:pPr>
        <w:pStyle w:val="Default"/>
        <w:ind w:left="360"/>
        <w:jc w:val="both"/>
        <w:rPr>
          <w:rFonts w:cstheme="minorBidi"/>
          <w:color w:val="auto"/>
          <w:sz w:val="23"/>
          <w:szCs w:val="23"/>
          <w:lang w:val="ka-GE"/>
        </w:rPr>
      </w:pPr>
    </w:p>
    <w:p w14:paraId="04E480C8" w14:textId="77777777" w:rsidR="00E80C50" w:rsidRPr="00170BC4" w:rsidRDefault="00E80C50" w:rsidP="00E80C50">
      <w:pPr>
        <w:pStyle w:val="Default"/>
        <w:ind w:left="360"/>
        <w:jc w:val="both"/>
        <w:rPr>
          <w:rFonts w:cstheme="minorBidi"/>
          <w:b/>
          <w:color w:val="auto"/>
          <w:sz w:val="23"/>
          <w:szCs w:val="23"/>
          <w:lang w:val="ka-GE"/>
        </w:rPr>
      </w:pPr>
      <w:r w:rsidRPr="00170BC4">
        <w:rPr>
          <w:rFonts w:cstheme="minorBidi"/>
          <w:b/>
          <w:color w:val="auto"/>
          <w:sz w:val="23"/>
          <w:szCs w:val="23"/>
          <w:lang w:val="ka-GE"/>
        </w:rPr>
        <w:t xml:space="preserve">                             7. მხარეთა უფლება-მოვალეობანი</w:t>
      </w:r>
    </w:p>
    <w:p w14:paraId="4D2D205E" w14:textId="77777777" w:rsidR="00E80C50" w:rsidRPr="00170BC4" w:rsidRDefault="00E80C50" w:rsidP="00E80C50">
      <w:pPr>
        <w:pStyle w:val="Default"/>
        <w:ind w:left="360"/>
        <w:jc w:val="both"/>
        <w:rPr>
          <w:rFonts w:cstheme="minorBidi"/>
          <w:b/>
          <w:color w:val="auto"/>
          <w:sz w:val="23"/>
          <w:szCs w:val="23"/>
          <w:lang w:val="ka-GE"/>
        </w:rPr>
      </w:pPr>
    </w:p>
    <w:p w14:paraId="573F9A54"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7.1 მიმწოდებელი ვალდებულია: </w:t>
      </w:r>
    </w:p>
    <w:p w14:paraId="3E105CB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14:paraId="14C2786F"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14:paraId="0392EF8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14:paraId="36FBC02C"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7.2 შემსყიდველი ვალდებულია: </w:t>
      </w:r>
    </w:p>
    <w:p w14:paraId="73081F50"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14:paraId="19A63D45"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14:paraId="198947A0" w14:textId="77777777" w:rsidR="00E80C50" w:rsidRPr="00170BC4" w:rsidRDefault="00E80C50" w:rsidP="00E80C50">
      <w:pPr>
        <w:pStyle w:val="Default"/>
        <w:ind w:left="360"/>
        <w:jc w:val="both"/>
        <w:rPr>
          <w:color w:val="auto"/>
          <w:sz w:val="23"/>
          <w:szCs w:val="23"/>
          <w:lang w:val="ka-GE"/>
        </w:rPr>
      </w:pPr>
    </w:p>
    <w:p w14:paraId="428D8A82"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8. მხარეთა პასუხისმგებლობა ხელშეკრულების დარღვევისას</w:t>
      </w:r>
    </w:p>
    <w:p w14:paraId="4B077EB5" w14:textId="77777777" w:rsidR="00E80C50" w:rsidRPr="00170BC4" w:rsidRDefault="00E80C50" w:rsidP="00E80C50">
      <w:pPr>
        <w:pStyle w:val="Default"/>
        <w:ind w:left="360"/>
        <w:jc w:val="center"/>
        <w:rPr>
          <w:b/>
          <w:color w:val="auto"/>
          <w:sz w:val="23"/>
          <w:szCs w:val="23"/>
          <w:lang w:val="ka-GE"/>
        </w:rPr>
      </w:pPr>
    </w:p>
    <w:p w14:paraId="7994CBA7"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8.1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14:paraId="5C55C711"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8.2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14:paraId="61C2CBB0"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14:paraId="090D0A1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14:paraId="5448BE1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w:t>
      </w:r>
      <w:r w:rsidRPr="00170BC4">
        <w:rPr>
          <w:rFonts w:cstheme="minorBidi"/>
          <w:color w:val="auto"/>
          <w:sz w:val="23"/>
          <w:szCs w:val="23"/>
          <w:lang w:val="ka-GE"/>
        </w:rPr>
        <w:lastRenderedPageBreak/>
        <w:t xml:space="preserve">დაეკისრება პირგასამტეხლოს გადახდა ყოველ ვადაგადაცილებულ დღეზე ხელშეკრულების საერთო ღირებულების 0,5%-ის ოდენობით. </w:t>
      </w:r>
    </w:p>
    <w:p w14:paraId="05B158DE"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color w:val="auto"/>
          <w:sz w:val="23"/>
          <w:szCs w:val="23"/>
          <w:lang w:val="ka-GE"/>
        </w:rPr>
        <w:t>8.6 იმ შემთხვევაში</w:t>
      </w:r>
      <w:r w:rsidRPr="00170BC4">
        <w:rPr>
          <w:rFonts w:ascii="AcadNusx" w:hAnsi="AcadNusx" w:cs="AcadNusx"/>
          <w:color w:val="auto"/>
          <w:sz w:val="23"/>
          <w:szCs w:val="23"/>
          <w:lang w:val="ka-GE"/>
        </w:rPr>
        <w:t xml:space="preserve">, </w:t>
      </w:r>
      <w:r w:rsidRPr="00170BC4">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sidRPr="00170BC4">
        <w:rPr>
          <w:rFonts w:ascii="AcadNusx" w:hAnsi="AcadNusx" w:cs="AcadNusx"/>
          <w:color w:val="auto"/>
          <w:sz w:val="23"/>
          <w:szCs w:val="23"/>
          <w:lang w:val="ka-GE"/>
        </w:rPr>
        <w:t>(</w:t>
      </w:r>
      <w:r w:rsidRPr="00170BC4">
        <w:rPr>
          <w:color w:val="auto"/>
          <w:sz w:val="23"/>
          <w:szCs w:val="23"/>
          <w:lang w:val="ka-GE"/>
        </w:rPr>
        <w:t>ათი</w:t>
      </w:r>
      <w:r w:rsidRPr="00170BC4">
        <w:rPr>
          <w:rFonts w:ascii="AcadNusx" w:hAnsi="AcadNusx" w:cs="AcadNusx"/>
          <w:color w:val="auto"/>
          <w:sz w:val="23"/>
          <w:szCs w:val="23"/>
          <w:lang w:val="ka-GE"/>
        </w:rPr>
        <w:t xml:space="preserve">) </w:t>
      </w:r>
      <w:r w:rsidRPr="00170BC4">
        <w:rPr>
          <w:color w:val="auto"/>
          <w:sz w:val="23"/>
          <w:szCs w:val="23"/>
          <w:lang w:val="ka-GE"/>
        </w:rPr>
        <w:t>პროცენტს</w:t>
      </w:r>
      <w:r w:rsidRPr="00170BC4">
        <w:rPr>
          <w:rFonts w:ascii="AcadNusx" w:hAnsi="AcadNusx" w:cs="AcadNusx"/>
          <w:color w:val="auto"/>
          <w:sz w:val="23"/>
          <w:szCs w:val="23"/>
          <w:lang w:val="ka-GE"/>
        </w:rPr>
        <w:t xml:space="preserve">, </w:t>
      </w:r>
      <w:r w:rsidRPr="00170BC4">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sidRPr="00170BC4">
        <w:rPr>
          <w:rFonts w:ascii="AcadNusx" w:hAnsi="AcadNusx" w:cs="AcadNusx"/>
          <w:color w:val="auto"/>
          <w:sz w:val="23"/>
          <w:szCs w:val="23"/>
          <w:lang w:val="ka-GE"/>
        </w:rPr>
        <w:t xml:space="preserve">. </w:t>
      </w:r>
    </w:p>
    <w:p w14:paraId="7FAAEE53" w14:textId="77777777" w:rsidR="00E80C50" w:rsidRPr="00170BC4" w:rsidRDefault="00E80C50" w:rsidP="00E80C50">
      <w:pPr>
        <w:pStyle w:val="Default"/>
        <w:ind w:left="360"/>
        <w:jc w:val="both"/>
        <w:rPr>
          <w:rFonts w:cs="AcadNusx"/>
          <w:color w:val="auto"/>
          <w:sz w:val="23"/>
          <w:szCs w:val="23"/>
          <w:lang w:val="ka-GE"/>
        </w:rPr>
      </w:pPr>
      <w:r w:rsidRPr="00170BC4">
        <w:rPr>
          <w:rFonts w:ascii="AcadNusx" w:hAnsi="AcadNusx" w:cs="AcadNusx"/>
          <w:color w:val="auto"/>
          <w:sz w:val="23"/>
          <w:szCs w:val="23"/>
          <w:lang w:val="ka-GE"/>
        </w:rPr>
        <w:t>8.7</w:t>
      </w:r>
      <w:r w:rsidRPr="00170BC4">
        <w:rPr>
          <w:rFonts w:cs="AcadNusx"/>
          <w:color w:val="auto"/>
          <w:sz w:val="23"/>
          <w:szCs w:val="23"/>
          <w:lang w:val="ka-GE"/>
        </w:rPr>
        <w:t xml:space="preserve"> </w:t>
      </w:r>
      <w:r w:rsidRPr="00170BC4">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sidRPr="00170BC4">
        <w:rPr>
          <w:rFonts w:ascii="AcadNusx" w:hAnsi="AcadNusx" w:cs="AcadNusx"/>
          <w:color w:val="auto"/>
          <w:sz w:val="23"/>
          <w:szCs w:val="23"/>
          <w:lang w:val="ka-GE"/>
        </w:rPr>
        <w:t xml:space="preserve">. </w:t>
      </w:r>
    </w:p>
    <w:p w14:paraId="5B85D066" w14:textId="77777777" w:rsidR="00E80C50" w:rsidRPr="00170BC4" w:rsidRDefault="00E80C50" w:rsidP="00E80C50">
      <w:pPr>
        <w:pStyle w:val="Default"/>
        <w:ind w:left="360"/>
        <w:jc w:val="both"/>
        <w:rPr>
          <w:rFonts w:cs="AcadNusx"/>
          <w:color w:val="auto"/>
          <w:sz w:val="23"/>
          <w:szCs w:val="23"/>
          <w:lang w:val="ka-GE"/>
        </w:rPr>
      </w:pPr>
    </w:p>
    <w:p w14:paraId="3798C8C6"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9. ხელშეკრულების მოქმედების ვადა</w:t>
      </w:r>
    </w:p>
    <w:p w14:paraId="7B5B2719" w14:textId="77777777" w:rsidR="00E80C50" w:rsidRPr="00170BC4" w:rsidRDefault="00E80C50" w:rsidP="00E80C50">
      <w:pPr>
        <w:pStyle w:val="Default"/>
        <w:ind w:left="360"/>
        <w:jc w:val="center"/>
        <w:rPr>
          <w:b/>
          <w:color w:val="auto"/>
          <w:sz w:val="23"/>
          <w:szCs w:val="23"/>
          <w:lang w:val="ka-GE"/>
        </w:rPr>
      </w:pPr>
    </w:p>
    <w:p w14:paraId="72F7DBBF"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9.1 ხელშეკრულების მოქმედების ვადა განისაზღვრება 2017 წლის 31 დეკემბრის ჩათვლით.</w:t>
      </w:r>
    </w:p>
    <w:p w14:paraId="29B61D5B" w14:textId="77777777" w:rsidR="00E80C50" w:rsidRPr="00170BC4" w:rsidRDefault="00E80C50" w:rsidP="00E80C50">
      <w:pPr>
        <w:pStyle w:val="Default"/>
        <w:ind w:left="360"/>
        <w:jc w:val="both"/>
        <w:rPr>
          <w:color w:val="auto"/>
          <w:sz w:val="23"/>
          <w:szCs w:val="23"/>
          <w:lang w:val="ka-GE"/>
        </w:rPr>
      </w:pPr>
    </w:p>
    <w:p w14:paraId="4A910659"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10. ხელშეკრულების პირობების გადასინჯვის შესაძლებლობა</w:t>
      </w:r>
    </w:p>
    <w:p w14:paraId="38AD5974" w14:textId="77777777" w:rsidR="00E80C50" w:rsidRPr="00170BC4" w:rsidRDefault="00E80C50" w:rsidP="00E80C50">
      <w:pPr>
        <w:pStyle w:val="Default"/>
        <w:ind w:left="360"/>
        <w:jc w:val="center"/>
        <w:rPr>
          <w:b/>
          <w:color w:val="auto"/>
          <w:sz w:val="23"/>
          <w:szCs w:val="23"/>
          <w:lang w:val="ka-GE"/>
        </w:rPr>
      </w:pPr>
    </w:p>
    <w:p w14:paraId="6D4D77CD"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10.1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14:paraId="4FF9EA4F" w14:textId="77777777" w:rsidR="00E80C50" w:rsidRPr="00170BC4" w:rsidRDefault="00E80C50" w:rsidP="00E80C50">
      <w:pPr>
        <w:pStyle w:val="Default"/>
        <w:ind w:left="360"/>
        <w:jc w:val="both"/>
        <w:rPr>
          <w:color w:val="auto"/>
          <w:sz w:val="23"/>
          <w:szCs w:val="23"/>
          <w:lang w:val="ka-GE"/>
        </w:rPr>
      </w:pPr>
    </w:p>
    <w:p w14:paraId="419EB5D6"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11. ფორს-მაჟორი</w:t>
      </w:r>
    </w:p>
    <w:p w14:paraId="00B2A41E" w14:textId="77777777" w:rsidR="00E80C50" w:rsidRPr="00170BC4" w:rsidRDefault="00E80C50" w:rsidP="00E80C50">
      <w:pPr>
        <w:pStyle w:val="Default"/>
        <w:ind w:left="360"/>
        <w:jc w:val="center"/>
        <w:rPr>
          <w:b/>
          <w:color w:val="auto"/>
          <w:sz w:val="23"/>
          <w:szCs w:val="23"/>
          <w:lang w:val="ka-GE"/>
        </w:rPr>
      </w:pPr>
    </w:p>
    <w:p w14:paraId="604ED06A" w14:textId="77777777" w:rsidR="00E80C50" w:rsidRPr="00170BC4" w:rsidRDefault="00E80C50" w:rsidP="00E80C50">
      <w:pPr>
        <w:pStyle w:val="Default"/>
        <w:ind w:left="360"/>
        <w:jc w:val="both"/>
        <w:rPr>
          <w:rFonts w:cstheme="minorBidi"/>
          <w:color w:val="auto"/>
          <w:sz w:val="23"/>
          <w:szCs w:val="23"/>
          <w:lang w:val="ka-GE"/>
        </w:rPr>
      </w:pPr>
      <w:r w:rsidRPr="00170BC4">
        <w:rPr>
          <w:color w:val="auto"/>
          <w:sz w:val="23"/>
          <w:szCs w:val="23"/>
          <w:lang w:val="ka-GE"/>
        </w:rPr>
        <w:t>11.1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sidRPr="00170BC4">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4A9E5138"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11.2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14:paraId="4A6BCCA4" w14:textId="77777777" w:rsidR="003F67C0" w:rsidRPr="00170BC4" w:rsidRDefault="003F67C0" w:rsidP="00CF7D2E">
      <w:pPr>
        <w:pStyle w:val="Default"/>
        <w:jc w:val="both"/>
        <w:rPr>
          <w:rFonts w:cstheme="minorBidi"/>
          <w:b/>
          <w:color w:val="auto"/>
          <w:sz w:val="23"/>
          <w:szCs w:val="23"/>
          <w:lang w:val="ka-GE"/>
        </w:rPr>
      </w:pPr>
    </w:p>
    <w:p w14:paraId="7799245B" w14:textId="77777777" w:rsidR="00554FD9" w:rsidRPr="00170BC4" w:rsidRDefault="00554FD9" w:rsidP="00CF7D2E">
      <w:pPr>
        <w:pStyle w:val="Default"/>
        <w:jc w:val="both"/>
        <w:rPr>
          <w:rFonts w:cstheme="minorBidi"/>
          <w:b/>
          <w:color w:val="auto"/>
          <w:sz w:val="23"/>
          <w:szCs w:val="23"/>
          <w:lang w:val="ka-GE"/>
        </w:rPr>
      </w:pPr>
    </w:p>
    <w:p w14:paraId="49149E76" w14:textId="77777777" w:rsidR="00554FD9" w:rsidRPr="00170BC4" w:rsidRDefault="00554FD9" w:rsidP="00CF7D2E">
      <w:pPr>
        <w:pStyle w:val="Default"/>
        <w:jc w:val="both"/>
        <w:rPr>
          <w:rFonts w:cstheme="minorBidi"/>
          <w:b/>
          <w:color w:val="auto"/>
          <w:sz w:val="23"/>
          <w:szCs w:val="23"/>
          <w:lang w:val="ka-GE"/>
        </w:rPr>
      </w:pPr>
    </w:p>
    <w:p w14:paraId="7F7BE2DB" w14:textId="77777777" w:rsidR="00E80C50" w:rsidRPr="00170BC4" w:rsidRDefault="00E80C50" w:rsidP="00E80C50">
      <w:pPr>
        <w:pStyle w:val="Default"/>
        <w:ind w:left="360"/>
        <w:jc w:val="both"/>
        <w:rPr>
          <w:rFonts w:cstheme="minorBidi"/>
          <w:b/>
          <w:color w:val="auto"/>
          <w:sz w:val="23"/>
          <w:szCs w:val="23"/>
          <w:lang w:val="ka-GE"/>
        </w:rPr>
      </w:pPr>
    </w:p>
    <w:p w14:paraId="4EBAE7CA"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12. დავები და მათი გადაწყვეტის წესი</w:t>
      </w:r>
    </w:p>
    <w:p w14:paraId="735B1083" w14:textId="77777777" w:rsidR="00E80C50" w:rsidRPr="00170BC4" w:rsidRDefault="00E80C50" w:rsidP="00E80C50">
      <w:pPr>
        <w:pStyle w:val="Default"/>
        <w:ind w:left="360"/>
        <w:jc w:val="center"/>
        <w:rPr>
          <w:rFonts w:cstheme="minorBidi"/>
          <w:b/>
          <w:color w:val="auto"/>
          <w:sz w:val="23"/>
          <w:szCs w:val="23"/>
          <w:lang w:val="ka-GE"/>
        </w:rPr>
      </w:pPr>
    </w:p>
    <w:p w14:paraId="07957385"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12.1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0B7D679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12.2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64FC077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lastRenderedPageBreak/>
        <w:t xml:space="preserve"> </w:t>
      </w:r>
    </w:p>
    <w:p w14:paraId="33B81503" w14:textId="77777777" w:rsidR="00E80C50" w:rsidRPr="00170BC4" w:rsidRDefault="00E80C50" w:rsidP="00E80C50">
      <w:pPr>
        <w:pStyle w:val="Default"/>
        <w:ind w:left="360"/>
        <w:jc w:val="both"/>
        <w:rPr>
          <w:rFonts w:cstheme="minorBidi"/>
          <w:color w:val="auto"/>
          <w:sz w:val="23"/>
          <w:szCs w:val="23"/>
          <w:lang w:val="ka-GE"/>
        </w:rPr>
      </w:pPr>
    </w:p>
    <w:p w14:paraId="380ADC52"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13. ხელშეკრულების შეწყვწტა</w:t>
      </w:r>
    </w:p>
    <w:p w14:paraId="13B31387" w14:textId="77777777" w:rsidR="00E80C50" w:rsidRPr="00170BC4" w:rsidRDefault="00E80C50" w:rsidP="00E80C50">
      <w:pPr>
        <w:pStyle w:val="Default"/>
        <w:ind w:left="360"/>
        <w:jc w:val="center"/>
        <w:rPr>
          <w:rFonts w:cstheme="minorBidi"/>
          <w:b/>
          <w:color w:val="auto"/>
          <w:sz w:val="23"/>
          <w:szCs w:val="23"/>
          <w:lang w:val="ka-GE"/>
        </w:rPr>
      </w:pPr>
    </w:p>
    <w:p w14:paraId="5800DE6F"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1. </w:t>
      </w:r>
      <w:r w:rsidRPr="00170BC4">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sidRPr="00170BC4">
        <w:rPr>
          <w:rFonts w:ascii="AcadNusx" w:hAnsi="AcadNusx" w:cs="AcadNusx"/>
          <w:color w:val="auto"/>
          <w:sz w:val="23"/>
          <w:szCs w:val="23"/>
          <w:lang w:val="ka-GE"/>
        </w:rPr>
        <w:t xml:space="preserve"> </w:t>
      </w:r>
      <w:r w:rsidRPr="00170BC4">
        <w:rPr>
          <w:color w:val="auto"/>
          <w:sz w:val="23"/>
          <w:szCs w:val="23"/>
          <w:lang w:val="ka-GE"/>
        </w:rPr>
        <w:t>თუ მეორე მხარე ვერ უზრუნველყოფს თავისი ვალდებულებების შესრულებას</w:t>
      </w:r>
      <w:r w:rsidRPr="00170BC4">
        <w:rPr>
          <w:rFonts w:ascii="AcadNusx" w:hAnsi="AcadNusx" w:cs="AcadNusx"/>
          <w:color w:val="auto"/>
          <w:sz w:val="23"/>
          <w:szCs w:val="23"/>
          <w:lang w:val="ka-GE"/>
        </w:rPr>
        <w:t xml:space="preserve"> </w:t>
      </w:r>
      <w:r w:rsidRPr="00170BC4">
        <w:rPr>
          <w:color w:val="auto"/>
          <w:sz w:val="23"/>
          <w:szCs w:val="23"/>
          <w:lang w:val="ka-GE"/>
        </w:rPr>
        <w:t>ან მოქმედი კანონმდებლობით დადგენილ სხვა შემთხვევებში</w:t>
      </w:r>
      <w:r w:rsidRPr="00170BC4">
        <w:rPr>
          <w:rFonts w:ascii="AcadNusx" w:hAnsi="AcadNusx" w:cs="AcadNusx"/>
          <w:color w:val="auto"/>
          <w:sz w:val="23"/>
          <w:szCs w:val="23"/>
          <w:lang w:val="ka-GE"/>
        </w:rPr>
        <w:t xml:space="preserve">. </w:t>
      </w:r>
      <w:r w:rsidRPr="00170BC4">
        <w:rPr>
          <w:color w:val="auto"/>
          <w:sz w:val="23"/>
          <w:szCs w:val="23"/>
          <w:lang w:val="ka-GE"/>
        </w:rPr>
        <w:t xml:space="preserve">აღნიშნულის თაობაზე მეორე მხარეს უნდა ეცნობოს წერილობით 5 </w:t>
      </w:r>
      <w:r w:rsidRPr="00170BC4">
        <w:rPr>
          <w:rFonts w:ascii="AcadNusx" w:hAnsi="AcadNusx" w:cs="AcadNusx"/>
          <w:color w:val="auto"/>
          <w:sz w:val="23"/>
          <w:szCs w:val="23"/>
          <w:lang w:val="ka-GE"/>
        </w:rPr>
        <w:t>(</w:t>
      </w:r>
      <w:r w:rsidRPr="00170BC4">
        <w:rPr>
          <w:color w:val="auto"/>
          <w:sz w:val="23"/>
          <w:szCs w:val="23"/>
          <w:lang w:val="ka-GE"/>
        </w:rPr>
        <w:t>ხუთი</w:t>
      </w:r>
      <w:r w:rsidRPr="00170BC4">
        <w:rPr>
          <w:rFonts w:ascii="AcadNusx" w:hAnsi="AcadNusx" w:cs="AcadNusx"/>
          <w:color w:val="auto"/>
          <w:sz w:val="23"/>
          <w:szCs w:val="23"/>
          <w:lang w:val="ka-GE"/>
        </w:rPr>
        <w:t xml:space="preserve">) </w:t>
      </w:r>
      <w:r w:rsidRPr="00170BC4">
        <w:rPr>
          <w:color w:val="auto"/>
          <w:sz w:val="23"/>
          <w:szCs w:val="23"/>
          <w:lang w:val="ka-GE"/>
        </w:rPr>
        <w:t>დღით ადრე</w:t>
      </w:r>
      <w:r w:rsidRPr="00170BC4">
        <w:rPr>
          <w:rFonts w:ascii="AcadNusx" w:hAnsi="AcadNusx" w:cs="AcadNusx"/>
          <w:color w:val="auto"/>
          <w:sz w:val="23"/>
          <w:szCs w:val="23"/>
          <w:lang w:val="ka-GE"/>
        </w:rPr>
        <w:t xml:space="preserve">. </w:t>
      </w:r>
    </w:p>
    <w:p w14:paraId="34623199"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.2. </w:t>
      </w:r>
      <w:r w:rsidRPr="00170BC4">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sidRPr="00170BC4">
        <w:rPr>
          <w:rFonts w:ascii="AcadNusx" w:hAnsi="AcadNusx" w:cs="AcadNusx"/>
          <w:color w:val="auto"/>
          <w:sz w:val="23"/>
          <w:szCs w:val="23"/>
          <w:lang w:val="ka-GE"/>
        </w:rPr>
        <w:t xml:space="preserve">. </w:t>
      </w:r>
    </w:p>
    <w:p w14:paraId="36159C4A" w14:textId="77777777" w:rsidR="00E80C50" w:rsidRPr="00170BC4" w:rsidRDefault="00E80C50" w:rsidP="00E80C50">
      <w:pPr>
        <w:pStyle w:val="Default"/>
        <w:ind w:left="360"/>
        <w:jc w:val="both"/>
        <w:rPr>
          <w:rFonts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.3. </w:t>
      </w:r>
      <w:r w:rsidRPr="00170BC4">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sidRPr="00170BC4">
        <w:rPr>
          <w:rFonts w:ascii="AcadNusx" w:hAnsi="AcadNusx" w:cs="AcadNusx"/>
          <w:color w:val="auto"/>
          <w:sz w:val="23"/>
          <w:szCs w:val="23"/>
          <w:lang w:val="ka-GE"/>
        </w:rPr>
        <w:t xml:space="preserve">. </w:t>
      </w:r>
    </w:p>
    <w:p w14:paraId="76199753"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13.4 შემსყიდველი უფლებამოსილია ცალმხრივად მოშალოს ხელშეკრულება თუ: </w:t>
      </w:r>
    </w:p>
    <w:p w14:paraId="4ECF4031"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14:paraId="7FDE6725"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14:paraId="1228045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გ) მიმწოდებელი გაკოტრდა; </w:t>
      </w:r>
    </w:p>
    <w:p w14:paraId="243BF21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14:paraId="2AC3772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13.5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14:paraId="27BF1DB6"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13.6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14:paraId="69E3A356" w14:textId="77777777" w:rsidR="00E80C50" w:rsidRPr="00170BC4" w:rsidRDefault="00E80C50" w:rsidP="00E80C50">
      <w:pPr>
        <w:tabs>
          <w:tab w:val="left" w:pos="0"/>
        </w:tabs>
        <w:spacing w:after="0"/>
        <w:ind w:left="360" w:right="-360"/>
        <w:jc w:val="both"/>
        <w:rPr>
          <w:rFonts w:ascii="Sylfaen" w:hAnsi="Sylfaen" w:cs="Sylfaen"/>
          <w:b/>
          <w:bCs/>
          <w:sz w:val="24"/>
          <w:szCs w:val="24"/>
        </w:rPr>
      </w:pPr>
    </w:p>
    <w:p w14:paraId="5CFDFA60" w14:textId="77777777" w:rsidR="00E80C50" w:rsidRPr="00170BC4" w:rsidRDefault="00E80C50" w:rsidP="00E80C50">
      <w:pPr>
        <w:tabs>
          <w:tab w:val="left" w:pos="0"/>
        </w:tabs>
        <w:spacing w:after="0"/>
        <w:ind w:left="360" w:right="-360"/>
        <w:jc w:val="center"/>
        <w:rPr>
          <w:rFonts w:ascii="Sylfaen" w:hAnsi="Sylfaen" w:cs="Sylfaen"/>
          <w:b/>
          <w:bCs/>
          <w:sz w:val="24"/>
          <w:szCs w:val="24"/>
        </w:rPr>
      </w:pPr>
      <w:r w:rsidRPr="00170BC4">
        <w:rPr>
          <w:rFonts w:ascii="Sylfaen" w:hAnsi="Sylfaen" w:cs="Sylfaen"/>
          <w:b/>
          <w:bCs/>
          <w:sz w:val="24"/>
          <w:szCs w:val="24"/>
        </w:rPr>
        <w:t>14. მხარეთა იურიდიული მისამართები და რეკვიზიტები</w:t>
      </w:r>
    </w:p>
    <w:p w14:paraId="167B1071" w14:textId="3E285E93" w:rsidR="00E80C50" w:rsidRPr="00170BC4" w:rsidRDefault="00CF7D2E" w:rsidP="00E80C50">
      <w:pPr>
        <w:tabs>
          <w:tab w:val="left" w:pos="90"/>
        </w:tabs>
        <w:spacing w:after="0"/>
        <w:ind w:left="360" w:right="-360"/>
        <w:jc w:val="both"/>
        <w:rPr>
          <w:rFonts w:ascii="Sylfaen" w:hAnsi="Sylfaen" w:cs="Sylfaen"/>
          <w:b/>
          <w:bCs/>
          <w:sz w:val="24"/>
          <w:szCs w:val="24"/>
        </w:rPr>
      </w:pPr>
      <w:r w:rsidRPr="00170BC4">
        <w:rPr>
          <w:rFonts w:ascii="Sylfaen" w:hAnsi="Sylfaen" w:cs="Sylfaen"/>
          <w:b/>
          <w:bCs/>
          <w:sz w:val="24"/>
          <w:szCs w:val="24"/>
        </w:rPr>
        <w:t xml:space="preserve">    </w:t>
      </w:r>
    </w:p>
    <w:p w14:paraId="22878602" w14:textId="24969675" w:rsidR="00E80C50" w:rsidRPr="00170BC4" w:rsidRDefault="003F67C0" w:rsidP="003F67C0">
      <w:pPr>
        <w:tabs>
          <w:tab w:val="left" w:pos="90"/>
        </w:tabs>
        <w:spacing w:after="0" w:line="240" w:lineRule="auto"/>
        <w:ind w:left="360" w:right="-180"/>
        <w:jc w:val="both"/>
        <w:rPr>
          <w:rFonts w:ascii="Sylfaen" w:hAnsi="Sylfaen" w:cs="Sylfaen"/>
          <w:b/>
          <w:bCs/>
        </w:rPr>
      </w:pPr>
      <w:r w:rsidRPr="00170BC4">
        <w:rPr>
          <w:rFonts w:ascii="Sylfaen" w:hAnsi="Sylfaen" w:cs="Sylfaen"/>
          <w:b/>
          <w:bCs/>
        </w:rPr>
        <w:t xml:space="preserve">                    </w:t>
      </w:r>
      <w:r w:rsidR="00E80C50" w:rsidRPr="00170BC4">
        <w:rPr>
          <w:rFonts w:ascii="Sylfaen" w:hAnsi="Sylfaen" w:cs="Sylfaen"/>
          <w:b/>
          <w:bCs/>
        </w:rPr>
        <w:t>შემსყიდველი:                                                          მიმწოდებელი:</w:t>
      </w:r>
    </w:p>
    <w:sectPr w:rsidR="00E80C50" w:rsidRPr="00170B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042A" w14:textId="77777777" w:rsidR="007344B7" w:rsidRDefault="007344B7" w:rsidP="00DA5607">
      <w:pPr>
        <w:spacing w:after="0" w:line="240" w:lineRule="auto"/>
      </w:pPr>
      <w:r>
        <w:separator/>
      </w:r>
    </w:p>
  </w:endnote>
  <w:endnote w:type="continuationSeparator" w:id="0">
    <w:p w14:paraId="7210B7CD" w14:textId="77777777" w:rsidR="007344B7" w:rsidRDefault="007344B7" w:rsidP="00D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94AA" w14:textId="77777777" w:rsidR="00DA5607" w:rsidRDefault="00DA5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77351"/>
      <w:docPartObj>
        <w:docPartGallery w:val="Page Numbers (Bottom of Page)"/>
        <w:docPartUnique/>
      </w:docPartObj>
    </w:sdtPr>
    <w:sdtEndPr>
      <w:rPr>
        <w:noProof/>
      </w:rPr>
    </w:sdtEndPr>
    <w:sdtContent>
      <w:p w14:paraId="57649AA8" w14:textId="6851C082" w:rsidR="00DA5607" w:rsidRDefault="00DA5607">
        <w:pPr>
          <w:pStyle w:val="Footer"/>
          <w:jc w:val="center"/>
        </w:pPr>
        <w:r>
          <w:fldChar w:fldCharType="begin"/>
        </w:r>
        <w:r>
          <w:instrText xml:space="preserve"> PAGE   \* MERGEFORMAT </w:instrText>
        </w:r>
        <w:r>
          <w:fldChar w:fldCharType="separate"/>
        </w:r>
        <w:r w:rsidR="00170BC4">
          <w:rPr>
            <w:noProof/>
          </w:rPr>
          <w:t>5</w:t>
        </w:r>
        <w:r>
          <w:rPr>
            <w:noProof/>
          </w:rPr>
          <w:fldChar w:fldCharType="end"/>
        </w:r>
      </w:p>
    </w:sdtContent>
  </w:sdt>
  <w:p w14:paraId="27A5797F" w14:textId="77777777" w:rsidR="00DA5607" w:rsidRDefault="00DA5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5C67" w14:textId="77777777" w:rsidR="00DA5607" w:rsidRDefault="00DA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13BE" w14:textId="77777777" w:rsidR="007344B7" w:rsidRDefault="007344B7" w:rsidP="00DA5607">
      <w:pPr>
        <w:spacing w:after="0" w:line="240" w:lineRule="auto"/>
      </w:pPr>
      <w:r>
        <w:separator/>
      </w:r>
    </w:p>
  </w:footnote>
  <w:footnote w:type="continuationSeparator" w:id="0">
    <w:p w14:paraId="248E66D3" w14:textId="77777777" w:rsidR="007344B7" w:rsidRDefault="007344B7" w:rsidP="00D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9312" w14:textId="77777777" w:rsidR="00DA5607" w:rsidRDefault="00DA5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5638" w14:textId="77777777" w:rsidR="00DA5607" w:rsidRDefault="00DA5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0670" w14:textId="77777777" w:rsidR="00DA5607" w:rsidRDefault="00DA5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220"/>
    <w:multiLevelType w:val="hybridMultilevel"/>
    <w:tmpl w:val="0D8C0B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33249BF"/>
    <w:multiLevelType w:val="hybridMultilevel"/>
    <w:tmpl w:val="C658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48BB"/>
    <w:multiLevelType w:val="hybridMultilevel"/>
    <w:tmpl w:val="EA1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014F"/>
    <w:multiLevelType w:val="hybridMultilevel"/>
    <w:tmpl w:val="EA0A0F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1AB95AD3"/>
    <w:multiLevelType w:val="hybridMultilevel"/>
    <w:tmpl w:val="433CC9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E786D31"/>
    <w:multiLevelType w:val="hybridMultilevel"/>
    <w:tmpl w:val="813C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314662"/>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732C0"/>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F6FAE"/>
    <w:multiLevelType w:val="hybridMultilevel"/>
    <w:tmpl w:val="32B6F50C"/>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D363A27"/>
    <w:multiLevelType w:val="hybridMultilevel"/>
    <w:tmpl w:val="3EA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F1589"/>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B29F4"/>
    <w:multiLevelType w:val="hybridMultilevel"/>
    <w:tmpl w:val="8A6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5550A"/>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06F2B"/>
    <w:multiLevelType w:val="multilevel"/>
    <w:tmpl w:val="4A5894F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num>
  <w:num w:numId="3">
    <w:abstractNumId w:val="10"/>
  </w:num>
  <w:num w:numId="4">
    <w:abstractNumId w:val="13"/>
  </w:num>
  <w:num w:numId="5">
    <w:abstractNumId w:val="6"/>
  </w:num>
  <w:num w:numId="6">
    <w:abstractNumId w:val="7"/>
  </w:num>
  <w:num w:numId="7">
    <w:abstractNumId w:val="1"/>
  </w:num>
  <w:num w:numId="8">
    <w:abstractNumId w:val="11"/>
  </w:num>
  <w:num w:numId="9">
    <w:abstractNumId w:val="12"/>
  </w:num>
  <w:num w:numId="10">
    <w:abstractNumId w:val="5"/>
  </w:num>
  <w:num w:numId="11">
    <w:abstractNumId w:val="5"/>
  </w:num>
  <w:num w:numId="12">
    <w:abstractNumId w:val="0"/>
  </w:num>
  <w:num w:numId="13">
    <w:abstractNumId w:val="2"/>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96"/>
    <w:rsid w:val="00001774"/>
    <w:rsid w:val="000745DD"/>
    <w:rsid w:val="000B0B04"/>
    <w:rsid w:val="0016467C"/>
    <w:rsid w:val="001657E1"/>
    <w:rsid w:val="00170BC4"/>
    <w:rsid w:val="00192853"/>
    <w:rsid w:val="001A4CB7"/>
    <w:rsid w:val="001A704B"/>
    <w:rsid w:val="001B3760"/>
    <w:rsid w:val="001D29AE"/>
    <w:rsid w:val="001E3D73"/>
    <w:rsid w:val="001E3DFF"/>
    <w:rsid w:val="00255EF7"/>
    <w:rsid w:val="0027199B"/>
    <w:rsid w:val="00296097"/>
    <w:rsid w:val="002D1837"/>
    <w:rsid w:val="002D4F04"/>
    <w:rsid w:val="003B313B"/>
    <w:rsid w:val="003B7023"/>
    <w:rsid w:val="003C7206"/>
    <w:rsid w:val="003E3950"/>
    <w:rsid w:val="003F67C0"/>
    <w:rsid w:val="0043133F"/>
    <w:rsid w:val="00444A5E"/>
    <w:rsid w:val="00444EFA"/>
    <w:rsid w:val="00451997"/>
    <w:rsid w:val="00463901"/>
    <w:rsid w:val="004A2FBA"/>
    <w:rsid w:val="004A5405"/>
    <w:rsid w:val="004B64F0"/>
    <w:rsid w:val="004D096C"/>
    <w:rsid w:val="005021E8"/>
    <w:rsid w:val="00554FD9"/>
    <w:rsid w:val="005956EF"/>
    <w:rsid w:val="006C7F79"/>
    <w:rsid w:val="006E54DF"/>
    <w:rsid w:val="00721F1B"/>
    <w:rsid w:val="007344B7"/>
    <w:rsid w:val="00791866"/>
    <w:rsid w:val="007B6378"/>
    <w:rsid w:val="00851CC8"/>
    <w:rsid w:val="00883763"/>
    <w:rsid w:val="008924E9"/>
    <w:rsid w:val="008A10BF"/>
    <w:rsid w:val="008F4BF8"/>
    <w:rsid w:val="009A2D28"/>
    <w:rsid w:val="00A00FCA"/>
    <w:rsid w:val="00A6514C"/>
    <w:rsid w:val="00A70EF9"/>
    <w:rsid w:val="00A9153A"/>
    <w:rsid w:val="00AB53ED"/>
    <w:rsid w:val="00AF41ED"/>
    <w:rsid w:val="00B708DD"/>
    <w:rsid w:val="00B80E34"/>
    <w:rsid w:val="00C157BE"/>
    <w:rsid w:val="00CA5FFD"/>
    <w:rsid w:val="00CC0EED"/>
    <w:rsid w:val="00CE2316"/>
    <w:rsid w:val="00CF7D2E"/>
    <w:rsid w:val="00D667B4"/>
    <w:rsid w:val="00D779B7"/>
    <w:rsid w:val="00D86A9C"/>
    <w:rsid w:val="00DA5607"/>
    <w:rsid w:val="00DD7B1D"/>
    <w:rsid w:val="00E2461E"/>
    <w:rsid w:val="00E76A23"/>
    <w:rsid w:val="00E80C50"/>
    <w:rsid w:val="00ED1596"/>
    <w:rsid w:val="00FA2F8F"/>
    <w:rsid w:val="00FD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DEBED"/>
  <w15:docId w15:val="{E7A94A87-A875-48E1-BC43-47C7D50B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96"/>
    <w:pPr>
      <w:ind w:left="720"/>
      <w:contextualSpacing/>
    </w:pPr>
  </w:style>
  <w:style w:type="paragraph" w:styleId="Header">
    <w:name w:val="header"/>
    <w:basedOn w:val="Normal"/>
    <w:link w:val="HeaderChar"/>
    <w:uiPriority w:val="99"/>
    <w:unhideWhenUsed/>
    <w:rsid w:val="00DA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07"/>
    <w:rPr>
      <w:lang w:val="ka-GE"/>
    </w:rPr>
  </w:style>
  <w:style w:type="paragraph" w:styleId="Footer">
    <w:name w:val="footer"/>
    <w:basedOn w:val="Normal"/>
    <w:link w:val="FooterChar"/>
    <w:uiPriority w:val="99"/>
    <w:unhideWhenUsed/>
    <w:rsid w:val="00DA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07"/>
    <w:rPr>
      <w:lang w:val="ka-GE"/>
    </w:rPr>
  </w:style>
  <w:style w:type="paragraph" w:customStyle="1" w:styleId="Default">
    <w:name w:val="Default"/>
    <w:rsid w:val="00E80C50"/>
    <w:pPr>
      <w:autoSpaceDE w:val="0"/>
      <w:autoSpaceDN w:val="0"/>
      <w:adjustRightInd w:val="0"/>
      <w:spacing w:after="0" w:line="240" w:lineRule="auto"/>
    </w:pPr>
    <w:rPr>
      <w:rFonts w:ascii="Sylfaen" w:eastAsiaTheme="minorEastAsia" w:hAnsi="Sylfaen" w:cs="Sylfaen"/>
      <w:color w:val="000000"/>
      <w:sz w:val="24"/>
      <w:szCs w:val="24"/>
    </w:rPr>
  </w:style>
  <w:style w:type="paragraph" w:styleId="BalloonText">
    <w:name w:val="Balloon Text"/>
    <w:basedOn w:val="Normal"/>
    <w:link w:val="BalloonTextChar"/>
    <w:uiPriority w:val="99"/>
    <w:semiHidden/>
    <w:unhideWhenUsed/>
    <w:rsid w:val="0027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9B"/>
    <w:rPr>
      <w:rFonts w:ascii="Segoe U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39943">
      <w:bodyDiv w:val="1"/>
      <w:marLeft w:val="0"/>
      <w:marRight w:val="0"/>
      <w:marTop w:val="0"/>
      <w:marBottom w:val="0"/>
      <w:divBdr>
        <w:top w:val="none" w:sz="0" w:space="0" w:color="auto"/>
        <w:left w:val="none" w:sz="0" w:space="0" w:color="auto"/>
        <w:bottom w:val="none" w:sz="0" w:space="0" w:color="auto"/>
        <w:right w:val="none" w:sz="0" w:space="0" w:color="auto"/>
      </w:divBdr>
    </w:div>
    <w:div w:id="666445989">
      <w:bodyDiv w:val="1"/>
      <w:marLeft w:val="0"/>
      <w:marRight w:val="0"/>
      <w:marTop w:val="0"/>
      <w:marBottom w:val="0"/>
      <w:divBdr>
        <w:top w:val="none" w:sz="0" w:space="0" w:color="auto"/>
        <w:left w:val="none" w:sz="0" w:space="0" w:color="auto"/>
        <w:bottom w:val="none" w:sz="0" w:space="0" w:color="auto"/>
        <w:right w:val="none" w:sz="0" w:space="0" w:color="auto"/>
      </w:divBdr>
    </w:div>
    <w:div w:id="965042651">
      <w:bodyDiv w:val="1"/>
      <w:marLeft w:val="0"/>
      <w:marRight w:val="0"/>
      <w:marTop w:val="0"/>
      <w:marBottom w:val="0"/>
      <w:divBdr>
        <w:top w:val="none" w:sz="0" w:space="0" w:color="auto"/>
        <w:left w:val="none" w:sz="0" w:space="0" w:color="auto"/>
        <w:bottom w:val="none" w:sz="0" w:space="0" w:color="auto"/>
        <w:right w:val="none" w:sz="0" w:space="0" w:color="auto"/>
      </w:divBdr>
    </w:div>
    <w:div w:id="17056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61</cp:revision>
  <cp:lastPrinted>2017-08-21T11:08:00Z</cp:lastPrinted>
  <dcterms:created xsi:type="dcterms:W3CDTF">2017-07-31T07:44:00Z</dcterms:created>
  <dcterms:modified xsi:type="dcterms:W3CDTF">2017-08-22T06:56:00Z</dcterms:modified>
</cp:coreProperties>
</file>